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57" w:rsidRDefault="00DE7D57" w:rsidP="00DE7D57">
      <w:pPr>
        <w:pStyle w:val="Hlavikabezznakukrajskad"/>
        <w:rPr>
          <w:sz w:val="28"/>
          <w:szCs w:val="28"/>
        </w:rPr>
      </w:pPr>
      <w:r>
        <w:rPr>
          <w:sz w:val="28"/>
          <w:szCs w:val="28"/>
        </w:rPr>
        <w:t>Krajský úřad Olomouckého kraje</w:t>
      </w:r>
    </w:p>
    <w:p w:rsidR="00DE7D57" w:rsidRDefault="00DE7D57" w:rsidP="00DE7D57">
      <w:pPr>
        <w:pStyle w:val="Hlavikabezznakuodbor"/>
        <w:rPr>
          <w:sz w:val="28"/>
          <w:szCs w:val="28"/>
        </w:rPr>
      </w:pPr>
      <w:r>
        <w:rPr>
          <w:sz w:val="28"/>
          <w:szCs w:val="28"/>
        </w:rPr>
        <w:t>Odbor životního prostředí a zemědělství</w:t>
      </w:r>
    </w:p>
    <w:p w:rsidR="00DE7D57" w:rsidRDefault="00DE7D57" w:rsidP="00DE7D57">
      <w:pPr>
        <w:pStyle w:val="Hlavikabezznakuadresa"/>
      </w:pPr>
      <w:r>
        <w:t>Jeremenkova 40a, 779 00 Olomouc</w:t>
      </w:r>
    </w:p>
    <w:p w:rsidR="00DE7D57" w:rsidRDefault="00DE7D57" w:rsidP="00DE7D57">
      <w:pPr>
        <w:pStyle w:val="Hlavikabezznakuj"/>
        <w:tabs>
          <w:tab w:val="left" w:pos="708"/>
        </w:tabs>
        <w:spacing w:after="0"/>
        <w:rPr>
          <w:rFonts w:cs="Arial"/>
          <w:color w:val="FF0000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č.j.</w:t>
      </w:r>
      <w:proofErr w:type="gramEnd"/>
      <w:r>
        <w:rPr>
          <w:rFonts w:cs="Arial"/>
          <w:sz w:val="24"/>
          <w:szCs w:val="24"/>
        </w:rPr>
        <w:t xml:space="preserve">: </w:t>
      </w:r>
      <w:r w:rsidR="00E4457A" w:rsidRPr="00E4457A">
        <w:rPr>
          <w:rFonts w:cs="Arial"/>
          <w:sz w:val="24"/>
          <w:szCs w:val="24"/>
        </w:rPr>
        <w:t xml:space="preserve">KUOK 120262/2019                                                  </w:t>
      </w:r>
      <w:r w:rsidR="00912539">
        <w:rPr>
          <w:rFonts w:cs="Arial"/>
          <w:sz w:val="24"/>
          <w:szCs w:val="24"/>
        </w:rPr>
        <w:t>V Olomouci dne 14</w:t>
      </w:r>
      <w:r>
        <w:rPr>
          <w:rFonts w:cs="Arial"/>
          <w:sz w:val="24"/>
          <w:szCs w:val="24"/>
        </w:rPr>
        <w:t>. 11. 2019</w:t>
      </w:r>
    </w:p>
    <w:p w:rsidR="00DE7D57" w:rsidRDefault="00DE7D57" w:rsidP="00DE7D57">
      <w:pPr>
        <w:pStyle w:val="Hlavikabezznakuj"/>
        <w:spacing w:after="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SpZn</w:t>
      </w:r>
      <w:proofErr w:type="spellEnd"/>
      <w:r>
        <w:rPr>
          <w:rFonts w:cs="Arial"/>
          <w:sz w:val="24"/>
          <w:szCs w:val="24"/>
        </w:rPr>
        <w:t>.:</w:t>
      </w:r>
      <w:r>
        <w:rPr>
          <w:rFonts w:cs="Arial"/>
          <w:color w:val="FF0000"/>
          <w:sz w:val="24"/>
          <w:szCs w:val="24"/>
        </w:rPr>
        <w:t xml:space="preserve"> </w:t>
      </w:r>
      <w:r w:rsidR="00E4457A" w:rsidRPr="00E4457A">
        <w:rPr>
          <w:rFonts w:cs="Arial"/>
          <w:sz w:val="24"/>
          <w:szCs w:val="24"/>
        </w:rPr>
        <w:t>KÚOK/104552/2019/OŽPZ/414</w:t>
      </w:r>
      <w:r>
        <w:rPr>
          <w:rFonts w:cs="Arial"/>
          <w:sz w:val="24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3132"/>
      </w:tblGrid>
      <w:tr w:rsidR="00DE7D57" w:rsidTr="00DE7D57">
        <w:trPr>
          <w:trHeight w:val="1590"/>
        </w:trPr>
        <w:tc>
          <w:tcPr>
            <w:tcW w:w="5599" w:type="dxa"/>
            <w:hideMark/>
          </w:tcPr>
          <w:p w:rsidR="00DE7D57" w:rsidRDefault="00DE7D57">
            <w:pPr>
              <w:pStyle w:val="Hlavikaadresapjemce"/>
              <w:spacing w:before="0" w:after="0" w:line="27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 xml:space="preserve">vyřizuje: Ing. Simona Kladrobová            </w:t>
            </w:r>
            <w:r>
              <w:rPr>
                <w:rFonts w:cs="Arial"/>
                <w:szCs w:val="24"/>
                <w:lang w:eastAsia="en-US"/>
              </w:rPr>
              <w:tab/>
            </w:r>
          </w:p>
          <w:p w:rsidR="00DE7D57" w:rsidRDefault="00DE7D57">
            <w:pPr>
              <w:pStyle w:val="Hlavikaadresapjemce"/>
              <w:spacing w:before="0" w:after="0" w:line="276" w:lineRule="auto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tel.: 585 508 670</w:t>
            </w:r>
          </w:p>
          <w:p w:rsidR="00DE7D57" w:rsidRDefault="00DE7D57">
            <w:pPr>
              <w:pStyle w:val="Hlavikaadresa"/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datová schránka: </w:t>
            </w:r>
            <w:proofErr w:type="spellStart"/>
            <w:r>
              <w:rPr>
                <w:rFonts w:cs="Arial"/>
                <w:sz w:val="24"/>
                <w:szCs w:val="24"/>
                <w:lang w:eastAsia="en-US"/>
              </w:rPr>
              <w:t>qiabfmf</w:t>
            </w:r>
            <w:proofErr w:type="spellEnd"/>
          </w:p>
          <w:p w:rsidR="00DE7D57" w:rsidRDefault="00DE7D57">
            <w:pPr>
              <w:pStyle w:val="Hlavikaadresa"/>
              <w:spacing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e-mail: </w:t>
            </w:r>
            <w:hyperlink r:id="rId7" w:history="1">
              <w:r>
                <w:rPr>
                  <w:rStyle w:val="Hypertextovodkaz"/>
                  <w:rFonts w:cs="Arial"/>
                  <w:sz w:val="24"/>
                  <w:szCs w:val="24"/>
                  <w:lang w:eastAsia="en-US"/>
                </w:rPr>
                <w:t>s.kladrobova@olkraj.cz</w:t>
              </w:r>
            </w:hyperlink>
          </w:p>
          <w:p w:rsidR="00DE7D57" w:rsidRDefault="00DE7D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Počet listů: </w:t>
            </w:r>
            <w:r w:rsidR="009034B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:rsidR="00DE7D57" w:rsidRDefault="00DE7D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Počet příloh: </w:t>
            </w:r>
            <w:r w:rsidRPr="00E4457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DE7D57" w:rsidRDefault="00DE7D5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Počet listů/svazků příloh: </w:t>
            </w:r>
            <w:r w:rsidRPr="00E4457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912539" w:rsidRDefault="0091253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32" w:type="dxa"/>
            <w:hideMark/>
          </w:tcPr>
          <w:p w:rsidR="00DE7D57" w:rsidRDefault="00DE7D57">
            <w:pPr>
              <w:pStyle w:val="Hlavikabezznakuj"/>
              <w:spacing w:after="0"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  </w:t>
            </w:r>
          </w:p>
          <w:p w:rsidR="00DE7D57" w:rsidRDefault="00DE7D57">
            <w:pPr>
              <w:pStyle w:val="Hlavikabezznakuj"/>
              <w:spacing w:after="0"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     </w:t>
            </w:r>
          </w:p>
          <w:p w:rsidR="00DE7D57" w:rsidRDefault="00DE7D57">
            <w:pPr>
              <w:pStyle w:val="Hlavikabezznakuj"/>
              <w:spacing w:after="0" w:line="276" w:lineRule="auto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              </w:t>
            </w:r>
          </w:p>
        </w:tc>
      </w:tr>
    </w:tbl>
    <w:p w:rsidR="00DE7D57" w:rsidRDefault="00DE7D57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pStyle w:val="Rozhodnutnadpis1"/>
        <w:spacing w:before="0" w:after="0"/>
        <w:rPr>
          <w:sz w:val="28"/>
          <w:szCs w:val="28"/>
        </w:rPr>
      </w:pPr>
      <w:r>
        <w:rPr>
          <w:sz w:val="28"/>
          <w:szCs w:val="28"/>
        </w:rPr>
        <w:t>Rozhodnutí</w:t>
      </w:r>
    </w:p>
    <w:p w:rsidR="00DE7D57" w:rsidRDefault="00DE7D57" w:rsidP="00B41E88">
      <w:pPr>
        <w:rPr>
          <w:rFonts w:ascii="Arial" w:hAnsi="Arial" w:cs="Arial"/>
          <w:b/>
        </w:rPr>
      </w:pPr>
    </w:p>
    <w:p w:rsidR="00DE7D57" w:rsidRDefault="00DE7D57" w:rsidP="00DE7D57">
      <w:pPr>
        <w:jc w:val="center"/>
        <w:rPr>
          <w:rFonts w:ascii="Arial" w:hAnsi="Arial" w:cs="Arial"/>
          <w:b/>
        </w:rPr>
      </w:pPr>
    </w:p>
    <w:p w:rsidR="00912539" w:rsidRDefault="00912539" w:rsidP="00DE7D57">
      <w:pPr>
        <w:jc w:val="center"/>
        <w:rPr>
          <w:rFonts w:ascii="Arial" w:hAnsi="Arial" w:cs="Arial"/>
          <w:b/>
        </w:rPr>
      </w:pPr>
    </w:p>
    <w:p w:rsidR="00DE7D57" w:rsidRDefault="00DE7D57" w:rsidP="00DE7D57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o vydání změny integrovaného povolení </w:t>
      </w:r>
    </w:p>
    <w:p w:rsidR="00DE7D57" w:rsidRDefault="00DE7D57" w:rsidP="00DE7D57">
      <w:pPr>
        <w:jc w:val="both"/>
        <w:rPr>
          <w:rFonts w:ascii="Arial" w:hAnsi="Arial" w:cs="Arial"/>
          <w:color w:val="FF0000"/>
        </w:rPr>
      </w:pPr>
    </w:p>
    <w:p w:rsidR="00DE7D57" w:rsidRDefault="00DE7D57" w:rsidP="00DE7D57">
      <w:pPr>
        <w:jc w:val="both"/>
        <w:rPr>
          <w:rFonts w:ascii="Arial" w:hAnsi="Arial" w:cs="Arial"/>
          <w:color w:val="FF0000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Krajský úřad Olomouckého kraje, odbor životního prostředí a zemědělství (dále také „krajský úřad“), jako věcně a místně příslušný správní úřad podle § 29 odst. 1 zákona č. 129/2000 Sb., o krajích (krajské zřízení), ve znění pozdějších předpisů, a podle </w:t>
      </w:r>
      <w:r>
        <w:rPr>
          <w:rFonts w:ascii="Arial" w:hAnsi="Arial" w:cs="Arial"/>
        </w:rPr>
        <w:br/>
        <w:t xml:space="preserve">§ 33 písm. a) zákona č. 76/2002 Sb., o integrované prevenci a omezování znečištění, o integrovaném registru znečišťování a o změně některých zákonů (zákon o integrované prevenci), ve znění pozdějších předpisů (dále také „zákon </w:t>
      </w:r>
      <w:r>
        <w:rPr>
          <w:rFonts w:ascii="Arial" w:hAnsi="Arial" w:cs="Arial"/>
        </w:rPr>
        <w:br/>
        <w:t xml:space="preserve">o integrované prevenci“), po provedení správního řízení podle zákona č. 500/2004 Sb., správní řád, ve znění pozdějších předpisů (dále také „správní řád“) </w:t>
      </w:r>
      <w:r>
        <w:rPr>
          <w:rFonts w:ascii="Arial" w:hAnsi="Arial" w:cs="Arial"/>
          <w:b/>
        </w:rPr>
        <w:t xml:space="preserve">rozhodl, </w:t>
      </w:r>
      <w:r>
        <w:rPr>
          <w:rFonts w:ascii="Arial" w:hAnsi="Arial" w:cs="Arial"/>
        </w:rPr>
        <w:t xml:space="preserve">že integrované povolení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: KUOK 50761/2006 ze dne 14. 3. 2007, ve znění pozdějších změn (dále také „integrované povolení“) vydané podle § 13 odst. 3 zákona </w:t>
      </w:r>
      <w:r>
        <w:rPr>
          <w:rFonts w:ascii="Arial" w:hAnsi="Arial" w:cs="Arial"/>
        </w:rPr>
        <w:br/>
        <w:t xml:space="preserve">o integrované prevenci právnické osobě </w:t>
      </w:r>
      <w:r>
        <w:rPr>
          <w:rFonts w:ascii="Arial" w:hAnsi="Arial" w:cs="Arial"/>
          <w:b/>
        </w:rPr>
        <w:t>Technické služby města Přerova, s.r.o.,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se sídlem Na Hrázi 3165/17, 750 02 Přerov I – Město, IČ: 278 41 090 [účastník řízení dle § 27 odst. 1 správního řádu a § 7 odst. 1 písm. a) zákona o integrované prevenci, dále „provozovatel zařízení“], pro </w:t>
      </w:r>
      <w:proofErr w:type="gramStart"/>
      <w:r>
        <w:rPr>
          <w:rFonts w:ascii="Arial" w:hAnsi="Arial" w:cs="Arial"/>
        </w:rPr>
        <w:t>zařízení  „Řízená</w:t>
      </w:r>
      <w:proofErr w:type="gramEnd"/>
      <w:r>
        <w:rPr>
          <w:rFonts w:ascii="Arial" w:hAnsi="Arial" w:cs="Arial"/>
        </w:rPr>
        <w:t xml:space="preserve"> skládka odpadů S-OO3 Přerov – Žeravice II“, (1. a 2. etapa), v souladu s § 19a odst. 3) zákona o integrované prevenci </w:t>
      </w:r>
      <w:r>
        <w:rPr>
          <w:rFonts w:ascii="Arial" w:hAnsi="Arial" w:cs="Arial"/>
          <w:b/>
        </w:rPr>
        <w:t>se mění takto:</w:t>
      </w:r>
    </w:p>
    <w:p w:rsidR="00DE7D57" w:rsidRDefault="00DE7D57" w:rsidP="00DE7D57">
      <w:pPr>
        <w:jc w:val="both"/>
        <w:rPr>
          <w:rFonts w:ascii="Arial" w:hAnsi="Arial" w:cs="Arial"/>
          <w:b/>
        </w:rPr>
      </w:pPr>
    </w:p>
    <w:p w:rsidR="00DE7D57" w:rsidRDefault="00DE7D57" w:rsidP="00B41E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:rsidR="00DE7D57" w:rsidRDefault="00DE7D57" w:rsidP="00DE7D57">
      <w:pPr>
        <w:jc w:val="both"/>
        <w:rPr>
          <w:rFonts w:ascii="Arial" w:hAnsi="Arial" w:cs="Arial"/>
          <w:b/>
          <w:color w:val="FF0000"/>
        </w:rPr>
      </w:pPr>
    </w:p>
    <w:p w:rsidR="00DE7D57" w:rsidRDefault="00DE7D57" w:rsidP="00DE7D5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V </w:t>
      </w:r>
      <w:proofErr w:type="gramStart"/>
      <w:r>
        <w:rPr>
          <w:rFonts w:ascii="Arial" w:hAnsi="Arial" w:cs="Arial"/>
          <w:b/>
        </w:rPr>
        <w:t>části I.  kapitole</w:t>
      </w:r>
      <w:proofErr w:type="gramEnd"/>
      <w:r>
        <w:rPr>
          <w:rFonts w:ascii="Arial" w:hAnsi="Arial" w:cs="Arial"/>
          <w:b/>
        </w:rPr>
        <w:t xml:space="preserve"> 4. ODPADY </w:t>
      </w:r>
      <w:r>
        <w:rPr>
          <w:rFonts w:ascii="Arial" w:hAnsi="Arial" w:cs="Arial"/>
        </w:rPr>
        <w:t>výrokové části inte</w:t>
      </w:r>
      <w:r w:rsidR="005B5130">
        <w:rPr>
          <w:rFonts w:ascii="Arial" w:hAnsi="Arial" w:cs="Arial"/>
        </w:rPr>
        <w:t>grovaného povolení se za bod 4.5</w:t>
      </w:r>
      <w:r>
        <w:rPr>
          <w:rFonts w:ascii="Arial" w:hAnsi="Arial" w:cs="Arial"/>
        </w:rPr>
        <w:t xml:space="preserve"> </w:t>
      </w:r>
      <w:r w:rsidR="005B5130">
        <w:rPr>
          <w:rFonts w:ascii="Arial" w:hAnsi="Arial" w:cs="Arial"/>
          <w:b/>
        </w:rPr>
        <w:t>doplňuje</w:t>
      </w:r>
      <w:r>
        <w:rPr>
          <w:rFonts w:ascii="Arial" w:hAnsi="Arial" w:cs="Arial"/>
          <w:b/>
        </w:rPr>
        <w:t xml:space="preserve"> </w:t>
      </w:r>
      <w:r w:rsidR="005B5130">
        <w:rPr>
          <w:rFonts w:ascii="Arial" w:hAnsi="Arial" w:cs="Arial"/>
        </w:rPr>
        <w:t xml:space="preserve">bod </w:t>
      </w:r>
      <w:r w:rsidR="005B5130">
        <w:rPr>
          <w:rFonts w:ascii="Arial" w:hAnsi="Arial" w:cs="Arial"/>
          <w:b/>
        </w:rPr>
        <w:t>4.6</w:t>
      </w:r>
      <w:r w:rsidR="005B5130">
        <w:rPr>
          <w:rFonts w:ascii="Arial" w:hAnsi="Arial" w:cs="Arial"/>
        </w:rPr>
        <w:t>, který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>zní:</w:t>
      </w:r>
    </w:p>
    <w:p w:rsidR="00DE7D57" w:rsidRDefault="00DE7D57" w:rsidP="00DE7D57">
      <w:pPr>
        <w:jc w:val="both"/>
        <w:rPr>
          <w:rFonts w:ascii="Arial" w:hAnsi="Arial" w:cs="Arial"/>
          <w:b/>
          <w:i/>
        </w:rPr>
      </w:pPr>
    </w:p>
    <w:p w:rsidR="00DE7D57" w:rsidRDefault="00DE7D57" w:rsidP="00DE7D57">
      <w:pPr>
        <w:ind w:left="567" w:hanging="567"/>
        <w:jc w:val="both"/>
        <w:rPr>
          <w:rFonts w:ascii="Arial" w:hAnsi="Arial" w:cs="Arial"/>
        </w:rPr>
      </w:pPr>
    </w:p>
    <w:p w:rsidR="00DE7D57" w:rsidRDefault="005B5130" w:rsidP="00DE7D57">
      <w:pPr>
        <w:ind w:left="705" w:hanging="70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4.6</w:t>
      </w:r>
      <w:r w:rsidR="00DE7D57">
        <w:rPr>
          <w:rFonts w:ascii="Arial" w:hAnsi="Arial" w:cs="Arial"/>
          <w:b/>
        </w:rPr>
        <w:t xml:space="preserve"> </w:t>
      </w:r>
      <w:r w:rsidR="00DE7D57">
        <w:rPr>
          <w:rFonts w:ascii="Arial" w:hAnsi="Arial" w:cs="Arial"/>
          <w:b/>
        </w:rPr>
        <w:tab/>
      </w:r>
      <w:r w:rsidR="00DE7D57">
        <w:rPr>
          <w:rFonts w:ascii="Arial" w:hAnsi="Arial" w:cs="Arial"/>
        </w:rPr>
        <w:t>Krajský úřad tímto integrovaným povolením uděluje souhlas s</w:t>
      </w:r>
      <w:r>
        <w:rPr>
          <w:rFonts w:ascii="Arial" w:hAnsi="Arial" w:cs="Arial"/>
        </w:rPr>
        <w:t> dodatkem č. 1</w:t>
      </w:r>
      <w:r w:rsidR="00DE7D57">
        <w:rPr>
          <w:rFonts w:ascii="Arial" w:hAnsi="Arial" w:cs="Arial"/>
        </w:rPr>
        <w:t xml:space="preserve"> provozní</w:t>
      </w:r>
      <w:r>
        <w:rPr>
          <w:rFonts w:ascii="Arial" w:hAnsi="Arial" w:cs="Arial"/>
        </w:rPr>
        <w:t>ho</w:t>
      </w:r>
      <w:r w:rsidR="00DE7D57">
        <w:rPr>
          <w:rFonts w:ascii="Arial" w:hAnsi="Arial" w:cs="Arial"/>
        </w:rPr>
        <w:t xml:space="preserve"> řád</w:t>
      </w:r>
      <w:r>
        <w:rPr>
          <w:rFonts w:ascii="Arial" w:hAnsi="Arial" w:cs="Arial"/>
        </w:rPr>
        <w:t>u</w:t>
      </w:r>
      <w:r w:rsidR="00DE7D57">
        <w:rPr>
          <w:rFonts w:ascii="Arial" w:hAnsi="Arial" w:cs="Arial"/>
        </w:rPr>
        <w:t xml:space="preserve"> druhé fáze provozu skládky</w:t>
      </w:r>
      <w:r>
        <w:rPr>
          <w:rFonts w:ascii="Arial" w:hAnsi="Arial" w:cs="Arial"/>
        </w:rPr>
        <w:t xml:space="preserve"> – říjen 2019</w:t>
      </w:r>
    </w:p>
    <w:p w:rsidR="00DE7D57" w:rsidRDefault="00DE7D57" w:rsidP="00DE7D57">
      <w:pPr>
        <w:jc w:val="both"/>
        <w:rPr>
          <w:rFonts w:ascii="Arial" w:hAnsi="Arial" w:cs="Arial"/>
        </w:rPr>
      </w:pPr>
    </w:p>
    <w:p w:rsidR="00DE7D57" w:rsidRDefault="00DE7D57" w:rsidP="005B5130">
      <w:pPr>
        <w:rPr>
          <w:rFonts w:ascii="Arial" w:hAnsi="Arial" w:cs="Arial"/>
          <w:b/>
          <w:color w:val="FF0000"/>
          <w:sz w:val="28"/>
          <w:szCs w:val="28"/>
        </w:rPr>
      </w:pPr>
    </w:p>
    <w:p w:rsidR="00DE7D57" w:rsidRDefault="00DE7D57" w:rsidP="00DE7D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Odůvodnění</w:t>
      </w:r>
    </w:p>
    <w:p w:rsidR="00DE7D57" w:rsidRDefault="00DE7D57" w:rsidP="00DE7D57">
      <w:pPr>
        <w:jc w:val="center"/>
        <w:rPr>
          <w:rFonts w:ascii="Arial" w:hAnsi="Arial" w:cs="Arial"/>
          <w:b/>
          <w:sz w:val="28"/>
          <w:szCs w:val="28"/>
        </w:rPr>
      </w:pPr>
    </w:p>
    <w:p w:rsidR="00DE7D57" w:rsidRDefault="00DE7D57" w:rsidP="00DE7D57">
      <w:pPr>
        <w:jc w:val="center"/>
        <w:rPr>
          <w:rFonts w:ascii="Arial" w:hAnsi="Arial" w:cs="Arial"/>
          <w:b/>
          <w:sz w:val="28"/>
          <w:szCs w:val="28"/>
        </w:rPr>
      </w:pPr>
    </w:p>
    <w:p w:rsidR="00912539" w:rsidRDefault="00912539" w:rsidP="00DE7D57">
      <w:pPr>
        <w:pStyle w:val="Adresapjemce"/>
        <w:spacing w:after="0"/>
        <w:jc w:val="both"/>
        <w:rPr>
          <w:rFonts w:cs="Arial"/>
          <w:szCs w:val="24"/>
        </w:rPr>
      </w:pPr>
    </w:p>
    <w:p w:rsidR="00DE7D57" w:rsidRDefault="00DE7D57" w:rsidP="00DE7D57">
      <w:pPr>
        <w:pStyle w:val="Adresapjemce"/>
        <w:spacing w:after="0"/>
        <w:jc w:val="both"/>
        <w:rPr>
          <w:rFonts w:cs="Arial"/>
        </w:rPr>
      </w:pPr>
      <w:r>
        <w:rPr>
          <w:rFonts w:cs="Arial"/>
          <w:szCs w:val="24"/>
        </w:rPr>
        <w:t xml:space="preserve">Krajský úřad </w:t>
      </w:r>
      <w:r w:rsidR="005B5130">
        <w:t>obdržel dne 2. 10</w:t>
      </w:r>
      <w:r>
        <w:t>. 2019 od zplnomocněného zástupce provozovatele, společnosti ENVIRONMENT SERVIS s.r.o., se sídlem Přerov I - Město, U Tenisu 1119/15, PSČ 750 02, IČ: 032 26 492</w:t>
      </w:r>
      <w:r>
        <w:rPr>
          <w:rFonts w:cs="Arial"/>
        </w:rPr>
        <w:t xml:space="preserve"> (dále také „žadatel“), ohlášení plánované změny v provozu zařízení dle § 16 odst. 1 písm. b) zákona o integrované prevenci (dále také „ohlášení změny“), </w:t>
      </w:r>
      <w:r w:rsidR="005B5130">
        <w:rPr>
          <w:rFonts w:cs="Arial"/>
        </w:rPr>
        <w:t xml:space="preserve">spočívající de facto v </w:t>
      </w:r>
      <w:r w:rsidR="005B5130">
        <w:rPr>
          <w:rFonts w:cs="Arial"/>
          <w:szCs w:val="24"/>
        </w:rPr>
        <w:t xml:space="preserve">žádosti o schválení „Dodatku č. 1“ </w:t>
      </w:r>
      <w:r w:rsidR="005B5130">
        <w:rPr>
          <w:rFonts w:cs="Arial"/>
          <w:szCs w:val="24"/>
        </w:rPr>
        <w:br/>
        <w:t xml:space="preserve">k provoznímu řádu „Provozní řád zařízení – řízená skládka odpadů Přerov – Žeravice II – 2. Fáze skládky – rekultivace“ schváleného rozhodnutím ze dne 13.5.2019 </w:t>
      </w:r>
      <w:r w:rsidR="005B5130">
        <w:rPr>
          <w:rFonts w:cs="Arial"/>
          <w:szCs w:val="24"/>
        </w:rPr>
        <w:br/>
        <w:t xml:space="preserve">pod </w:t>
      </w:r>
      <w:proofErr w:type="gramStart"/>
      <w:r w:rsidR="005B5130">
        <w:rPr>
          <w:rFonts w:cs="Arial"/>
          <w:szCs w:val="24"/>
        </w:rPr>
        <w:t>č.j.</w:t>
      </w:r>
      <w:proofErr w:type="gramEnd"/>
      <w:r w:rsidR="005B5130">
        <w:rPr>
          <w:rFonts w:cs="Arial"/>
          <w:szCs w:val="24"/>
        </w:rPr>
        <w:t xml:space="preserve">: KUOK </w:t>
      </w:r>
      <w:r w:rsidR="005B5130" w:rsidRPr="00B415D0">
        <w:rPr>
          <w:rFonts w:cs="Arial"/>
          <w:szCs w:val="24"/>
        </w:rPr>
        <w:t>49098/2019</w:t>
      </w:r>
      <w:r w:rsidR="005B5130">
        <w:rPr>
          <w:rFonts w:cs="Arial"/>
          <w:szCs w:val="24"/>
        </w:rPr>
        <w:t>.</w:t>
      </w:r>
      <w:r w:rsidR="005B5130" w:rsidRPr="00B415D0">
        <w:rPr>
          <w:rFonts w:cs="Arial"/>
          <w:szCs w:val="24"/>
        </w:rPr>
        <w:t xml:space="preserve"> </w:t>
      </w:r>
    </w:p>
    <w:p w:rsidR="00DE7D57" w:rsidRDefault="00DE7D57" w:rsidP="00DE7D57">
      <w:pPr>
        <w:tabs>
          <w:tab w:val="left" w:pos="709"/>
        </w:tabs>
        <w:jc w:val="both"/>
        <w:rPr>
          <w:rFonts w:ascii="Arial" w:hAnsi="Arial" w:cs="Arial"/>
          <w:color w:val="FF0000"/>
        </w:rPr>
      </w:pPr>
    </w:p>
    <w:p w:rsidR="00912539" w:rsidRDefault="00912539" w:rsidP="00DE7D57">
      <w:pPr>
        <w:tabs>
          <w:tab w:val="left" w:pos="709"/>
        </w:tabs>
        <w:jc w:val="both"/>
        <w:rPr>
          <w:rFonts w:ascii="Arial" w:hAnsi="Arial" w:cs="Arial"/>
        </w:rPr>
      </w:pPr>
    </w:p>
    <w:p w:rsidR="00DE7D57" w:rsidRDefault="00DE7D57" w:rsidP="00DE7D57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Krajský úřad vyhodnotil podané ohlášení změny a dospěl k názoru, že se nejedná </w:t>
      </w:r>
      <w:r>
        <w:rPr>
          <w:rFonts w:ascii="Arial" w:hAnsi="Arial" w:cs="Arial"/>
        </w:rPr>
        <w:br/>
        <w:t>o podstatnou změnu v provozu zařízení ve smyslu ustanovení § 2 písm. i) zákona o integrované prevenci, neboť nejsou naplněny požadavky uvedené v tomto ustanovení zákona – nedojde k negativnímu vlivu na životní prostředí a zdraví lidí, nedojde k navýšení emisí ze zařízení do životního prostředí.</w:t>
      </w:r>
    </w:p>
    <w:p w:rsidR="00DE7D57" w:rsidRDefault="00DE7D57" w:rsidP="00DE7D57">
      <w:pPr>
        <w:jc w:val="both"/>
        <w:rPr>
          <w:rFonts w:ascii="Arial" w:hAnsi="Arial" w:cs="Arial"/>
          <w:color w:val="FF0000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 ustanovením § 19a odst. 4 zákona o integrované prevenci byli určeni účastníky správního řízení o předmětné změně integrovaného povolení následující subjekty:</w:t>
      </w: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numPr>
          <w:ilvl w:val="0"/>
          <w:numId w:val="2"/>
        </w:numPr>
        <w:spacing w:after="120"/>
        <w:ind w:left="709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Technické služby města Přerova, s.r.o., Na Hrázi 3165/17, 750 02 Přerov, </w:t>
      </w:r>
      <w:r>
        <w:rPr>
          <w:rFonts w:ascii="Arial" w:hAnsi="Arial" w:cs="Arial"/>
        </w:rPr>
        <w:br/>
        <w:t>IČ: 27841090; v zastoupení na základě plné moci společností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ENVIRONMENT SERVIS s.r.o., U Tenisu 1119/15, 750 02 Přerov, </w:t>
      </w:r>
      <w:r>
        <w:rPr>
          <w:rFonts w:ascii="Arial" w:hAnsi="Arial" w:cs="Arial"/>
        </w:rPr>
        <w:br/>
        <w:t>IČ: 03226492 - účastník dle § 7 odst. 1 písm. a) zákona o integrované prevenci, účastník dle § 27 odst. 1 písm. a) správního řádu</w:t>
      </w:r>
    </w:p>
    <w:p w:rsidR="00DE7D57" w:rsidRDefault="00DE7D57" w:rsidP="00DE7D57">
      <w:pPr>
        <w:numPr>
          <w:ilvl w:val="0"/>
          <w:numId w:val="2"/>
        </w:numPr>
        <w:spacing w:after="120"/>
        <w:ind w:left="709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Přerov, Bratrská 709/34, 750 02 Přerov I-Město - účastník dle § 7 odst. 1 písm. c) zákona o integrované prevenci</w:t>
      </w:r>
    </w:p>
    <w:p w:rsidR="00DE7D57" w:rsidRDefault="00DE7D57" w:rsidP="00DE7D57">
      <w:pPr>
        <w:jc w:val="both"/>
        <w:rPr>
          <w:rFonts w:ascii="Arial" w:hAnsi="Arial" w:cs="Arial"/>
          <w:color w:val="FF0000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 ustanovením § 44 odst. 1 správního řádu bylo správní řízení o vydání změny integrovaného povolení zahájeno dne</w:t>
      </w:r>
      <w:r w:rsidR="001F1A16">
        <w:rPr>
          <w:rFonts w:ascii="Arial" w:hAnsi="Arial" w:cs="Arial"/>
        </w:rPr>
        <w:t xml:space="preserve">m doručení žádosti, tedy dne </w:t>
      </w:r>
      <w:r w:rsidR="001F1A16">
        <w:rPr>
          <w:rFonts w:ascii="Arial" w:hAnsi="Arial" w:cs="Arial"/>
        </w:rPr>
        <w:br/>
        <w:t>2. 10</w:t>
      </w:r>
      <w:r>
        <w:rPr>
          <w:rFonts w:ascii="Arial" w:hAnsi="Arial" w:cs="Arial"/>
        </w:rPr>
        <w:t>. 2019.</w:t>
      </w: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Krajský úřad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19a odst. 4 zákona o integrované prevenci vyrozuměl účastníky řízení a příslušné správní úřady o zahájení řízení o nepodstatné změně integrovan</w:t>
      </w:r>
      <w:r w:rsidR="001F1A16">
        <w:rPr>
          <w:rFonts w:ascii="Arial" w:hAnsi="Arial" w:cs="Arial"/>
        </w:rPr>
        <w:t xml:space="preserve">ého povolení oznámením ze dne 4. 10. 2019 </w:t>
      </w:r>
      <w:proofErr w:type="gramStart"/>
      <w:r w:rsidR="001F1A16">
        <w:rPr>
          <w:rFonts w:ascii="Arial" w:hAnsi="Arial" w:cs="Arial"/>
        </w:rPr>
        <w:t>č.j.</w:t>
      </w:r>
      <w:proofErr w:type="gramEnd"/>
      <w:r w:rsidR="001F1A16">
        <w:rPr>
          <w:rFonts w:ascii="Arial" w:hAnsi="Arial" w:cs="Arial"/>
        </w:rPr>
        <w:t>: KUOK 104589</w:t>
      </w:r>
      <w:r>
        <w:rPr>
          <w:rFonts w:ascii="Arial" w:hAnsi="Arial" w:cs="Arial"/>
        </w:rPr>
        <w:t>/2019</w:t>
      </w:r>
      <w:r>
        <w:t xml:space="preserve">                                           </w:t>
      </w:r>
      <w:r>
        <w:rPr>
          <w:rFonts w:ascii="Arial" w:hAnsi="Arial" w:cs="Arial"/>
        </w:rPr>
        <w:br/>
        <w:t xml:space="preserve">a sdělil jim, že se k podanému oznámení a k podkladům </w:t>
      </w:r>
      <w:r w:rsidR="001F1A16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rozhodnutí mohou vyjádřit ve lhůtě 15 dnů od doručení oznámení.</w:t>
      </w:r>
    </w:p>
    <w:p w:rsidR="00DE7D57" w:rsidRDefault="00DE7D57" w:rsidP="00DE7D57">
      <w:pPr>
        <w:jc w:val="both"/>
        <w:rPr>
          <w:rFonts w:ascii="Arial" w:hAnsi="Arial" w:cs="Arial"/>
          <w:color w:val="FF0000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průběhu řízení krajský úřad obdržel vyjádření ze strany dotčených orgánů státní správy.</w:t>
      </w:r>
    </w:p>
    <w:p w:rsidR="00DE7D57" w:rsidRDefault="00DE7D57" w:rsidP="00DE7D57">
      <w:pPr>
        <w:jc w:val="both"/>
        <w:rPr>
          <w:rFonts w:ascii="Arial" w:hAnsi="Arial" w:cs="Arial"/>
          <w:color w:val="FF0000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Krajská hygienická stanice Olomouckého kraje, se sídlem v Olomouci, územní pracoviště Přerov (dále také „</w:t>
      </w:r>
      <w:r w:rsidR="001F1A16">
        <w:rPr>
          <w:rFonts w:ascii="Arial" w:hAnsi="Arial" w:cs="Arial"/>
        </w:rPr>
        <w:t>KHS“) ve svém vyjádření ze dne 15. 10</w:t>
      </w:r>
      <w:r>
        <w:rPr>
          <w:rFonts w:ascii="Arial" w:hAnsi="Arial" w:cs="Arial"/>
        </w:rPr>
        <w:t xml:space="preserve">. 2019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>: KHS</w:t>
      </w:r>
      <w:r w:rsidR="001F1A16">
        <w:rPr>
          <w:rFonts w:ascii="Arial" w:hAnsi="Arial" w:cs="Arial"/>
        </w:rPr>
        <w:t>OC/32709</w:t>
      </w:r>
      <w:r>
        <w:rPr>
          <w:rFonts w:ascii="Arial" w:hAnsi="Arial" w:cs="Arial"/>
        </w:rPr>
        <w:t>/2019/PR/HOK neuplatňuje k plánované změně provozu zařízení žádné připomínky či podmínky.</w:t>
      </w:r>
    </w:p>
    <w:p w:rsidR="00DE7D57" w:rsidRDefault="00DE7D57" w:rsidP="00DE7D57">
      <w:pPr>
        <w:jc w:val="both"/>
        <w:rPr>
          <w:rFonts w:ascii="Arial" w:hAnsi="Arial" w:cs="Arial"/>
          <w:i/>
        </w:rPr>
      </w:pPr>
    </w:p>
    <w:p w:rsidR="00912539" w:rsidRDefault="00912539" w:rsidP="00A73279">
      <w:pPr>
        <w:jc w:val="both"/>
        <w:rPr>
          <w:rFonts w:ascii="Arial" w:hAnsi="Arial" w:cs="Arial"/>
        </w:rPr>
      </w:pPr>
    </w:p>
    <w:p w:rsidR="00A73279" w:rsidRDefault="00DE7D57" w:rsidP="00A732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Magistrát města Přerova, odbor stavebního úřadu a životního prostředí, oddělení ochrany životního prostředí a památkové péče (dále také „</w:t>
      </w:r>
      <w:proofErr w:type="spellStart"/>
      <w:r>
        <w:rPr>
          <w:rFonts w:ascii="Arial" w:hAnsi="Arial" w:cs="Arial"/>
        </w:rPr>
        <w:t>MMPr</w:t>
      </w:r>
      <w:proofErr w:type="spellEnd"/>
      <w:r>
        <w:rPr>
          <w:rFonts w:ascii="Arial" w:hAnsi="Arial" w:cs="Arial"/>
        </w:rPr>
        <w:t>“) ve svém vyjád</w:t>
      </w:r>
      <w:r w:rsidR="00A73279">
        <w:rPr>
          <w:rFonts w:ascii="Arial" w:hAnsi="Arial" w:cs="Arial"/>
        </w:rPr>
        <w:t xml:space="preserve">ření ze dne 21. 10. 2019 </w:t>
      </w:r>
      <w:proofErr w:type="gramStart"/>
      <w:r w:rsidR="00A73279">
        <w:rPr>
          <w:rFonts w:ascii="Arial" w:hAnsi="Arial" w:cs="Arial"/>
        </w:rPr>
        <w:t>č.j.</w:t>
      </w:r>
      <w:proofErr w:type="gramEnd"/>
      <w:r w:rsidR="00A73279">
        <w:rPr>
          <w:rFonts w:ascii="Arial" w:hAnsi="Arial" w:cs="Arial"/>
        </w:rPr>
        <w:t xml:space="preserve">: </w:t>
      </w:r>
      <w:proofErr w:type="spellStart"/>
      <w:r w:rsidR="00A73279">
        <w:rPr>
          <w:rFonts w:ascii="Arial" w:hAnsi="Arial" w:cs="Arial"/>
        </w:rPr>
        <w:t>MMPr</w:t>
      </w:r>
      <w:proofErr w:type="spellEnd"/>
      <w:r w:rsidR="00A73279">
        <w:rPr>
          <w:rFonts w:ascii="Arial" w:hAnsi="Arial" w:cs="Arial"/>
        </w:rPr>
        <w:t>/231229</w:t>
      </w:r>
      <w:r>
        <w:rPr>
          <w:rFonts w:ascii="Arial" w:hAnsi="Arial" w:cs="Arial"/>
        </w:rPr>
        <w:t>/2019/STAV/ZP/</w:t>
      </w:r>
      <w:proofErr w:type="spellStart"/>
      <w:r>
        <w:rPr>
          <w:rFonts w:ascii="Arial" w:hAnsi="Arial" w:cs="Arial"/>
        </w:rPr>
        <w:t>Ča</w:t>
      </w:r>
      <w:proofErr w:type="spellEnd"/>
      <w:r>
        <w:rPr>
          <w:rFonts w:ascii="Arial" w:hAnsi="Arial" w:cs="Arial"/>
        </w:rPr>
        <w:t xml:space="preserve"> </w:t>
      </w:r>
      <w:r w:rsidR="00A73279">
        <w:rPr>
          <w:rFonts w:ascii="Arial" w:hAnsi="Arial" w:cs="Arial"/>
        </w:rPr>
        <w:t>neuplatňuje k plánované změně provozu zařízení žádné připomínky či podmínky.</w:t>
      </w:r>
    </w:p>
    <w:p w:rsidR="00DE7D57" w:rsidRDefault="00DE7D57" w:rsidP="00A73279">
      <w:pPr>
        <w:jc w:val="both"/>
        <w:rPr>
          <w:rFonts w:ascii="Arial" w:hAnsi="Arial" w:cs="Arial"/>
        </w:rPr>
      </w:pPr>
    </w:p>
    <w:p w:rsidR="00912539" w:rsidRDefault="00912539" w:rsidP="00DE7D57">
      <w:pPr>
        <w:spacing w:before="60"/>
        <w:jc w:val="both"/>
        <w:rPr>
          <w:rFonts w:ascii="Arial" w:hAnsi="Arial" w:cs="Arial"/>
        </w:rPr>
      </w:pPr>
    </w:p>
    <w:p w:rsidR="00DE7D57" w:rsidRDefault="00DE7D57" w:rsidP="00DE7D57">
      <w:pPr>
        <w:spacing w:before="60"/>
        <w:jc w:val="both"/>
        <w:rPr>
          <w:rFonts w:ascii="Arial" w:eastAsia="Batang" w:hAnsi="Arial" w:cs="Arial"/>
          <w:bCs/>
        </w:rPr>
      </w:pPr>
      <w:r>
        <w:rPr>
          <w:rFonts w:ascii="Arial" w:hAnsi="Arial" w:cs="Arial"/>
        </w:rPr>
        <w:t>Postupem v řízení o vydání změny integrovaného povolení v souladu s ustanovením § 14 odst. 1 zákona o odpadech</w:t>
      </w:r>
      <w:r>
        <w:rPr>
          <w:rFonts w:ascii="Arial" w:eastAsia="Batang" w:hAnsi="Arial" w:cs="Arial"/>
          <w:szCs w:val="20"/>
        </w:rPr>
        <w:t xml:space="preserve"> a o změně některých dalších zákonů, ve znění pozdějších předpisů (dále jen „zákon o odpadech“)</w:t>
      </w:r>
      <w:r>
        <w:rPr>
          <w:rFonts w:ascii="Arial" w:hAnsi="Arial" w:cs="Arial"/>
        </w:rPr>
        <w:t>, byl udělen souhlas  s</w:t>
      </w:r>
      <w:r w:rsidR="00B41E88">
        <w:rPr>
          <w:rFonts w:ascii="Arial" w:hAnsi="Arial" w:cs="Arial"/>
        </w:rPr>
        <w:t xml:space="preserve"> „Dodatkem </w:t>
      </w:r>
      <w:proofErr w:type="gramStart"/>
      <w:r w:rsidR="00B41E88">
        <w:rPr>
          <w:rFonts w:ascii="Arial" w:hAnsi="Arial" w:cs="Arial"/>
        </w:rPr>
        <w:t xml:space="preserve">č.1“ </w:t>
      </w:r>
      <w:r>
        <w:rPr>
          <w:rFonts w:ascii="Arial" w:hAnsi="Arial" w:cs="Arial"/>
        </w:rPr>
        <w:t>provozní</w:t>
      </w:r>
      <w:r w:rsidR="00B41E88">
        <w:rPr>
          <w:rFonts w:ascii="Arial" w:hAnsi="Arial" w:cs="Arial"/>
        </w:rPr>
        <w:t>ho</w:t>
      </w:r>
      <w:proofErr w:type="gramEnd"/>
      <w:r w:rsidR="00B41E88">
        <w:rPr>
          <w:rFonts w:ascii="Arial" w:hAnsi="Arial" w:cs="Arial"/>
        </w:rPr>
        <w:t xml:space="preserve"> řádu</w:t>
      </w:r>
      <w:r>
        <w:rPr>
          <w:rFonts w:ascii="Arial" w:hAnsi="Arial" w:cs="Arial"/>
        </w:rPr>
        <w:t xml:space="preserve"> druhé fáze pro</w:t>
      </w:r>
      <w:r w:rsidR="00B41E88">
        <w:rPr>
          <w:rFonts w:ascii="Arial" w:hAnsi="Arial" w:cs="Arial"/>
        </w:rPr>
        <w:t>vozu skládky schváleným tímto dne 13.11.2019</w:t>
      </w:r>
      <w:r>
        <w:rPr>
          <w:rFonts w:ascii="Arial" w:eastAsia="Batang" w:hAnsi="Arial" w:cs="Arial"/>
          <w:bCs/>
        </w:rPr>
        <w:t>.</w:t>
      </w:r>
      <w:r w:rsidR="00912539" w:rsidRPr="00912539">
        <w:rPr>
          <w:rFonts w:ascii="Arial" w:eastAsia="Batang" w:hAnsi="Arial" w:cs="Arial"/>
        </w:rPr>
        <w:t xml:space="preserve"> </w:t>
      </w:r>
      <w:r w:rsidR="00912539" w:rsidRPr="007456F2">
        <w:rPr>
          <w:rFonts w:ascii="Arial" w:eastAsia="Batang" w:hAnsi="Arial" w:cs="Arial"/>
        </w:rPr>
        <w:t>zpracovaný</w:t>
      </w:r>
      <w:r w:rsidR="00912539">
        <w:rPr>
          <w:rFonts w:ascii="Arial" w:eastAsia="Batang" w:hAnsi="Arial" w:cs="Arial"/>
        </w:rPr>
        <w:t>m</w:t>
      </w:r>
      <w:r w:rsidR="00912539" w:rsidRPr="007456F2">
        <w:rPr>
          <w:rFonts w:ascii="Arial" w:eastAsia="Batang" w:hAnsi="Arial" w:cs="Arial"/>
        </w:rPr>
        <w:t xml:space="preserve"> ve smyslu přílohy č. 1 vyhlášky č. 383/2001 Sb., o podrobnostech nakládání s odpady, ve znění pozdějších předpisů a v souladu s vyhláškou č. 294/2005 Sb.,</w:t>
      </w:r>
      <w:r w:rsidR="00912539" w:rsidRPr="007456F2">
        <w:rPr>
          <w:rFonts w:ascii="Arial" w:eastAsia="Batang" w:hAnsi="Arial" w:cs="Arial"/>
          <w:bCs/>
        </w:rPr>
        <w:t xml:space="preserve"> o podmínkách ukládání odpadů na skládky a jejich využívání na povrchu terénu a změně vyhlášky č. 383/2001 Sb., o podrobnostech nakládání s odpady,</w:t>
      </w:r>
      <w:r w:rsidR="00912539">
        <w:rPr>
          <w:rFonts w:ascii="Arial" w:eastAsia="Batang" w:hAnsi="Arial" w:cs="Arial"/>
          <w:bCs/>
        </w:rPr>
        <w:t xml:space="preserve"> v platném znění.</w:t>
      </w:r>
    </w:p>
    <w:p w:rsidR="00DE7D57" w:rsidRDefault="00DE7D57" w:rsidP="00DE7D57">
      <w:pPr>
        <w:jc w:val="both"/>
        <w:rPr>
          <w:rFonts w:ascii="Arial" w:eastAsia="Batang" w:hAnsi="Arial" w:cs="Arial"/>
          <w:bCs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Krajský úřad upravil a rozšířil stávající podmínky provozu zařízení</w:t>
      </w:r>
      <w:r w:rsidR="00B41E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</w:t>
      </w:r>
      <w:r w:rsidR="00B41E88">
        <w:rPr>
          <w:rFonts w:ascii="Arial" w:hAnsi="Arial" w:cs="Arial"/>
        </w:rPr>
        <w:t xml:space="preserve">tím současně </w:t>
      </w:r>
      <w:r>
        <w:rPr>
          <w:rFonts w:ascii="Arial" w:hAnsi="Arial" w:cs="Arial"/>
        </w:rPr>
        <w:t>postupy a opatření zabezpečující plnění těchto podmínek (</w:t>
      </w:r>
      <w:proofErr w:type="gramStart"/>
      <w:r>
        <w:rPr>
          <w:rFonts w:ascii="Arial" w:hAnsi="Arial" w:cs="Arial"/>
        </w:rPr>
        <w:t>dále  „závazné</w:t>
      </w:r>
      <w:proofErr w:type="gramEnd"/>
      <w:r>
        <w:rPr>
          <w:rFonts w:ascii="Arial" w:hAnsi="Arial" w:cs="Arial"/>
        </w:rPr>
        <w:t xml:space="preserve"> podmínky provozu“).</w:t>
      </w:r>
    </w:p>
    <w:p w:rsidR="00B41E88" w:rsidRDefault="00B41E88" w:rsidP="00DE7D57">
      <w:pPr>
        <w:jc w:val="both"/>
        <w:rPr>
          <w:rFonts w:ascii="Arial" w:hAnsi="Arial" w:cs="Arial"/>
          <w:color w:val="FF0000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Integrované povolení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>: KUOK 50761/2006 ze dne 14. 3. 2007, ve znění pozdějších změn, bylo změněno v částech uvedených ve výrokové části tohoto rozhodnutí, v ostatních částech zůstává integrované povolení beze změn.</w:t>
      </w:r>
    </w:p>
    <w:p w:rsidR="00DE7D57" w:rsidRDefault="00DE7D57" w:rsidP="00DE7D57">
      <w:pPr>
        <w:jc w:val="both"/>
        <w:rPr>
          <w:rFonts w:ascii="Arial" w:hAnsi="Arial" w:cs="Arial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Změnou integrovaného povolení nedošlo ke změně v posouzení zařízení v jednotlivých hlediscích pro určování nejlepších dostupných technik podle přílohy č. 3 k zákonu o integrované prevenci popsaném v integrovaném povolení.</w:t>
      </w:r>
    </w:p>
    <w:p w:rsidR="00DE7D57" w:rsidRDefault="00DE7D57" w:rsidP="00DE7D57">
      <w:pPr>
        <w:jc w:val="both"/>
        <w:rPr>
          <w:rFonts w:ascii="Arial" w:hAnsi="Arial" w:cs="Arial"/>
        </w:rPr>
      </w:pPr>
    </w:p>
    <w:p w:rsidR="00912539" w:rsidRDefault="00912539" w:rsidP="00DE7D57">
      <w:pPr>
        <w:jc w:val="both"/>
        <w:rPr>
          <w:rFonts w:ascii="Arial" w:hAnsi="Arial" w:cs="Arial"/>
        </w:rPr>
      </w:pPr>
    </w:p>
    <w:p w:rsidR="00DE7D57" w:rsidRDefault="00DE7D57" w:rsidP="00DE7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Vydání tohoto rozhodnutí o změně integrovaného povolení není předmětem správního poplatku ve smyslu položky 96 zákona č. 634/2004 Sb., o správních poplatcích, </w:t>
      </w:r>
      <w:r w:rsidR="00B41E88">
        <w:rPr>
          <w:rFonts w:ascii="Arial" w:hAnsi="Arial" w:cs="Arial"/>
        </w:rPr>
        <w:br/>
      </w:r>
      <w:r>
        <w:rPr>
          <w:rFonts w:ascii="Arial" w:hAnsi="Arial" w:cs="Arial"/>
        </w:rPr>
        <w:t xml:space="preserve">ve znění pozdějších předpisů. </w:t>
      </w:r>
    </w:p>
    <w:p w:rsidR="00DE7D57" w:rsidRDefault="00DE7D57" w:rsidP="00DE7D57">
      <w:pPr>
        <w:rPr>
          <w:rFonts w:ascii="Arial" w:hAnsi="Arial" w:cs="Arial"/>
          <w:b/>
          <w:color w:val="FF0000"/>
          <w:sz w:val="28"/>
          <w:szCs w:val="28"/>
        </w:rPr>
      </w:pPr>
    </w:p>
    <w:p w:rsidR="00DE7D57" w:rsidRDefault="00DE7D57" w:rsidP="00DE7D57">
      <w:pPr>
        <w:rPr>
          <w:rFonts w:ascii="Arial" w:hAnsi="Arial" w:cs="Arial"/>
          <w:b/>
          <w:sz w:val="28"/>
          <w:szCs w:val="28"/>
        </w:rPr>
      </w:pPr>
    </w:p>
    <w:p w:rsidR="00912539" w:rsidRDefault="00912539" w:rsidP="00DE7D57">
      <w:pPr>
        <w:rPr>
          <w:rFonts w:ascii="Arial" w:hAnsi="Arial" w:cs="Arial"/>
          <w:b/>
          <w:sz w:val="28"/>
          <w:szCs w:val="28"/>
        </w:rPr>
      </w:pPr>
    </w:p>
    <w:p w:rsidR="001A62BA" w:rsidRDefault="001A62BA" w:rsidP="00DE7D57">
      <w:pPr>
        <w:rPr>
          <w:rFonts w:ascii="Arial" w:hAnsi="Arial" w:cs="Arial"/>
          <w:b/>
          <w:sz w:val="28"/>
          <w:szCs w:val="28"/>
        </w:rPr>
      </w:pPr>
    </w:p>
    <w:p w:rsidR="001A62BA" w:rsidRDefault="001A62BA" w:rsidP="00DE7D57">
      <w:pPr>
        <w:rPr>
          <w:rFonts w:ascii="Arial" w:hAnsi="Arial" w:cs="Arial"/>
          <w:b/>
          <w:sz w:val="28"/>
          <w:szCs w:val="28"/>
        </w:rPr>
      </w:pPr>
    </w:p>
    <w:p w:rsidR="00912539" w:rsidRDefault="00912539" w:rsidP="00DE7D57">
      <w:pPr>
        <w:rPr>
          <w:rFonts w:ascii="Arial" w:hAnsi="Arial" w:cs="Arial"/>
          <w:b/>
          <w:sz w:val="28"/>
          <w:szCs w:val="28"/>
        </w:rPr>
      </w:pPr>
    </w:p>
    <w:p w:rsidR="00DE7D57" w:rsidRDefault="00DE7D57" w:rsidP="00DE7D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Poučení </w:t>
      </w:r>
    </w:p>
    <w:p w:rsidR="00DE7D57" w:rsidRDefault="00DE7D57" w:rsidP="00DE7D57">
      <w:pPr>
        <w:jc w:val="center"/>
        <w:rPr>
          <w:rFonts w:ascii="Arial" w:hAnsi="Arial" w:cs="Arial"/>
          <w:b/>
        </w:rPr>
      </w:pPr>
    </w:p>
    <w:p w:rsidR="00DE7D57" w:rsidRDefault="00DE7D57" w:rsidP="00DE7D57">
      <w:pPr>
        <w:jc w:val="center"/>
        <w:rPr>
          <w:rFonts w:ascii="Arial" w:hAnsi="Arial" w:cs="Arial"/>
          <w:b/>
        </w:rPr>
      </w:pPr>
    </w:p>
    <w:p w:rsidR="00DE7D57" w:rsidRDefault="00DE7D57" w:rsidP="00DE7D57">
      <w:pPr>
        <w:pStyle w:val="Psmeno1text"/>
        <w:numPr>
          <w:ilvl w:val="0"/>
          <w:numId w:val="0"/>
        </w:numPr>
        <w:tabs>
          <w:tab w:val="left" w:pos="708"/>
        </w:tabs>
      </w:pPr>
      <w:r>
        <w:rPr>
          <w:szCs w:val="24"/>
        </w:rPr>
        <w:t xml:space="preserve">Proti tomuto rozhodnutí se lze odvolat k Ministerstvu životního prostředí podáním u krajského úřadu ve lhůtě do 15 dnů ode dne jeho doručení. </w:t>
      </w:r>
      <w:r>
        <w:t>Lhůta pro podání odvolání se počítá ode dne následujícího po dni doručení písemného vyhotovení  rozhodnutí, nejpozději však  po uplynutí desátého dne ode dne, kdy bylo nedoručené a uložené rozhodnutí připraveno k vyzvednutí. Odvolání jen proti odůvodnění rozhodnutí je nepřípustné. Odvolání musí obsahovat údaje o tom, v jakém rozsahu se rozhodnutí napadá, v čem je spatřován rozpor s právními předpisy nebo nesprávnost rozhodnutí nebo řízení, jež mu předcházelo. Podané odvolání má odkladný účinek.</w:t>
      </w:r>
    </w:p>
    <w:p w:rsidR="00DE7D57" w:rsidRDefault="00DE7D57" w:rsidP="00DE7D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DE7D57" w:rsidRDefault="00DE7D57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912539" w:rsidRDefault="00912539" w:rsidP="00DE7D57">
      <w:pPr>
        <w:jc w:val="both"/>
        <w:rPr>
          <w:rFonts w:ascii="Arial" w:hAnsi="Arial" w:cs="Arial"/>
          <w:i/>
          <w:sz w:val="22"/>
          <w:szCs w:val="22"/>
        </w:rPr>
      </w:pPr>
    </w:p>
    <w:p w:rsidR="00DE7D57" w:rsidRDefault="00DE7D57" w:rsidP="00DE7D57">
      <w:pPr>
        <w:ind w:left="4956"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Otisk úředního razítka</w:t>
      </w:r>
    </w:p>
    <w:p w:rsidR="00DE7D57" w:rsidRDefault="00DE7D57" w:rsidP="00DE7D57">
      <w:pPr>
        <w:jc w:val="both"/>
        <w:rPr>
          <w:rFonts w:ascii="Arial" w:hAnsi="Arial" w:cs="Arial"/>
          <w:sz w:val="22"/>
          <w:szCs w:val="22"/>
        </w:rPr>
      </w:pPr>
    </w:p>
    <w:p w:rsidR="00DE7D57" w:rsidRDefault="00DE7D57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</w:rPr>
      </w:pPr>
    </w:p>
    <w:p w:rsidR="00DE7D57" w:rsidRDefault="00DE7D57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Radomír Studený</w:t>
      </w:r>
    </w:p>
    <w:p w:rsidR="00DE7D57" w:rsidRDefault="00DE7D57" w:rsidP="00DE7D57">
      <w:pPr>
        <w:widowControl w:val="0"/>
        <w:tabs>
          <w:tab w:val="center" w:pos="1984"/>
          <w:tab w:val="center" w:pos="680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vedoucí oddělení integrované prevence</w:t>
      </w:r>
    </w:p>
    <w:p w:rsidR="00DE7D57" w:rsidRDefault="00DE7D57" w:rsidP="00DE7D57">
      <w:pPr>
        <w:widowControl w:val="0"/>
        <w:tabs>
          <w:tab w:val="center" w:pos="1984"/>
          <w:tab w:val="center" w:pos="680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Odboru životního prostředí a zemědělství</w:t>
      </w:r>
    </w:p>
    <w:p w:rsidR="00DE7D57" w:rsidRDefault="00DE7D57" w:rsidP="00DE7D57">
      <w:pPr>
        <w:widowControl w:val="0"/>
        <w:tabs>
          <w:tab w:val="center" w:pos="1984"/>
          <w:tab w:val="center" w:pos="680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Krajského úřadu Olomouckého kraje</w:t>
      </w:r>
    </w:p>
    <w:p w:rsidR="00B41E88" w:rsidRDefault="00B41E88" w:rsidP="00DE7D57">
      <w:pPr>
        <w:widowControl w:val="0"/>
        <w:tabs>
          <w:tab w:val="center" w:pos="1984"/>
          <w:tab w:val="center" w:pos="6803"/>
        </w:tabs>
        <w:ind w:firstLine="567"/>
        <w:jc w:val="both"/>
        <w:rPr>
          <w:rFonts w:ascii="Arial" w:hAnsi="Arial" w:cs="Arial"/>
        </w:rPr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  <w:bookmarkStart w:id="0" w:name="_GoBack"/>
      <w:bookmarkEnd w:id="0"/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912539" w:rsidRDefault="00912539" w:rsidP="00B41E88">
      <w:pPr>
        <w:pStyle w:val="Obdr"/>
        <w:spacing w:after="0"/>
      </w:pPr>
    </w:p>
    <w:p w:rsidR="00DE7D57" w:rsidRPr="00B41E88" w:rsidRDefault="00DE7D57" w:rsidP="00B41E88">
      <w:pPr>
        <w:pStyle w:val="Obdr"/>
        <w:spacing w:after="0"/>
      </w:pPr>
      <w:r>
        <w:t xml:space="preserve">Za správnost vyhotovení </w:t>
      </w:r>
      <w:r w:rsidR="00B41E88">
        <w:t>odpovídá: Ing. Simona Kladrobová</w:t>
      </w:r>
    </w:p>
    <w:p w:rsidR="00912539" w:rsidRDefault="00912539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  <w:b/>
        </w:rPr>
      </w:pPr>
    </w:p>
    <w:p w:rsidR="00912539" w:rsidRDefault="00912539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  <w:b/>
        </w:rPr>
      </w:pPr>
    </w:p>
    <w:p w:rsidR="00DE7D57" w:rsidRDefault="00DE7D57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Přílohy (obdrží provozovatel)</w:t>
      </w:r>
      <w:r w:rsidR="00912539">
        <w:rPr>
          <w:rFonts w:ascii="Arial" w:hAnsi="Arial" w:cs="Arial"/>
          <w:b/>
        </w:rPr>
        <w:t>:</w:t>
      </w:r>
    </w:p>
    <w:p w:rsidR="00DE7D57" w:rsidRDefault="00DE7D57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</w:rPr>
      </w:pPr>
    </w:p>
    <w:p w:rsidR="00DE7D57" w:rsidRDefault="00DE7D57" w:rsidP="00DE7D57">
      <w:pPr>
        <w:widowControl w:val="0"/>
        <w:tabs>
          <w:tab w:val="center" w:pos="1984"/>
          <w:tab w:val="center" w:pos="68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Schválený </w:t>
      </w:r>
      <w:r w:rsidR="00912539">
        <w:rPr>
          <w:rFonts w:ascii="Arial" w:hAnsi="Arial" w:cs="Arial"/>
        </w:rPr>
        <w:t>„Dodatek č. 1 p</w:t>
      </w:r>
      <w:r>
        <w:rPr>
          <w:rFonts w:ascii="Arial" w:hAnsi="Arial" w:cs="Arial"/>
        </w:rPr>
        <w:t>rovozní</w:t>
      </w:r>
      <w:r w:rsidR="00912539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řád</w:t>
      </w:r>
      <w:r w:rsidR="0091253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zařízení</w:t>
      </w:r>
      <w:r w:rsidR="00912539">
        <w:rPr>
          <w:rFonts w:ascii="Arial" w:hAnsi="Arial" w:cs="Arial"/>
        </w:rPr>
        <w:t xml:space="preserve"> – 2. fáze provozu skládky – rekultivace“</w:t>
      </w:r>
    </w:p>
    <w:p w:rsidR="00DE7D57" w:rsidRDefault="00DE7D57" w:rsidP="00DE7D57">
      <w:pPr>
        <w:widowControl w:val="0"/>
        <w:jc w:val="both"/>
        <w:rPr>
          <w:rFonts w:ascii="Arial" w:hAnsi="Arial"/>
          <w:b/>
          <w:noProof/>
          <w:color w:val="FF0000"/>
        </w:rPr>
      </w:pPr>
    </w:p>
    <w:p w:rsidR="00E4457A" w:rsidRDefault="00E4457A" w:rsidP="00DE7D57">
      <w:pPr>
        <w:widowControl w:val="0"/>
        <w:jc w:val="both"/>
        <w:rPr>
          <w:rFonts w:ascii="Arial" w:hAnsi="Arial"/>
          <w:b/>
          <w:noProof/>
        </w:rPr>
      </w:pPr>
    </w:p>
    <w:p w:rsidR="00E4457A" w:rsidRDefault="00E4457A" w:rsidP="00DE7D57">
      <w:pPr>
        <w:widowControl w:val="0"/>
        <w:jc w:val="both"/>
        <w:rPr>
          <w:rFonts w:ascii="Arial" w:hAnsi="Arial"/>
          <w:b/>
          <w:noProof/>
        </w:rPr>
      </w:pPr>
    </w:p>
    <w:p w:rsidR="00E4457A" w:rsidRDefault="00E4457A" w:rsidP="00DE7D57">
      <w:pPr>
        <w:widowControl w:val="0"/>
        <w:jc w:val="both"/>
        <w:rPr>
          <w:rFonts w:ascii="Arial" w:hAnsi="Arial"/>
          <w:b/>
          <w:noProof/>
        </w:rPr>
      </w:pPr>
    </w:p>
    <w:p w:rsidR="00912539" w:rsidRDefault="00912539" w:rsidP="00DE7D57">
      <w:pPr>
        <w:widowControl w:val="0"/>
        <w:jc w:val="both"/>
        <w:rPr>
          <w:rFonts w:ascii="Arial" w:hAnsi="Arial"/>
          <w:b/>
          <w:noProof/>
        </w:rPr>
      </w:pPr>
    </w:p>
    <w:p w:rsidR="00912539" w:rsidRDefault="00912539" w:rsidP="00DE7D57">
      <w:pPr>
        <w:widowControl w:val="0"/>
        <w:jc w:val="both"/>
        <w:rPr>
          <w:rFonts w:ascii="Arial" w:hAnsi="Arial"/>
          <w:b/>
          <w:noProof/>
        </w:rPr>
      </w:pPr>
    </w:p>
    <w:p w:rsidR="00912539" w:rsidRDefault="00912539" w:rsidP="00DE7D57">
      <w:pPr>
        <w:widowControl w:val="0"/>
        <w:jc w:val="both"/>
        <w:rPr>
          <w:rFonts w:ascii="Arial" w:hAnsi="Arial"/>
          <w:b/>
          <w:noProof/>
        </w:rPr>
      </w:pPr>
    </w:p>
    <w:p w:rsidR="00DE7D57" w:rsidRDefault="00DE7D57" w:rsidP="00DE7D57">
      <w:pPr>
        <w:widowControl w:val="0"/>
        <w:jc w:val="both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Účastníci řízení:</w:t>
      </w:r>
    </w:p>
    <w:p w:rsidR="00DE7D57" w:rsidRDefault="00DE7D57" w:rsidP="00DE7D57">
      <w:pPr>
        <w:widowControl w:val="0"/>
        <w:jc w:val="both"/>
        <w:rPr>
          <w:rFonts w:ascii="Arial" w:hAnsi="Arial"/>
          <w:noProof/>
        </w:rPr>
      </w:pPr>
    </w:p>
    <w:p w:rsidR="00DE7D57" w:rsidRDefault="00DE7D57" w:rsidP="00DE7D57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Technické služby města Přerova, s.r.o., Na Hrázi 3165/17, 750 02 </w:t>
      </w:r>
      <w:r>
        <w:rPr>
          <w:rFonts w:ascii="Arial" w:hAnsi="Arial" w:cs="Arial"/>
          <w:noProof/>
        </w:rPr>
        <w:br/>
        <w:t>Přerov I-Město v zastoupení na základě  plné moci spol. ENVIRONMENT SERVIS s.r.o., U Tenisu 15, 750 02 Přerov</w:t>
      </w:r>
    </w:p>
    <w:p w:rsidR="00DE7D57" w:rsidRDefault="00DE7D57" w:rsidP="00DE7D57">
      <w:pPr>
        <w:widowControl w:val="0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město Přerov</w:t>
      </w:r>
    </w:p>
    <w:p w:rsidR="00DE7D57" w:rsidRDefault="00DE7D57" w:rsidP="00DE7D57">
      <w:pPr>
        <w:widowControl w:val="0"/>
        <w:jc w:val="both"/>
        <w:rPr>
          <w:rFonts w:ascii="Arial" w:hAnsi="Arial"/>
          <w:b/>
          <w:noProof/>
        </w:rPr>
      </w:pPr>
    </w:p>
    <w:p w:rsidR="00DE7D57" w:rsidRDefault="00DE7D57" w:rsidP="00DE7D57">
      <w:pPr>
        <w:widowControl w:val="0"/>
        <w:jc w:val="both"/>
        <w:rPr>
          <w:rFonts w:ascii="Arial" w:hAnsi="Arial"/>
          <w:noProof/>
        </w:rPr>
      </w:pPr>
      <w:r>
        <w:rPr>
          <w:rFonts w:ascii="Arial" w:hAnsi="Arial"/>
          <w:b/>
          <w:noProof/>
        </w:rPr>
        <w:t xml:space="preserve">Dotčené správní úřady: </w:t>
      </w:r>
    </w:p>
    <w:p w:rsidR="00DE7D57" w:rsidRDefault="00DE7D57" w:rsidP="00DE7D57">
      <w:pPr>
        <w:widowControl w:val="0"/>
        <w:jc w:val="both"/>
        <w:rPr>
          <w:rFonts w:ascii="Arial" w:hAnsi="Arial"/>
          <w:b/>
          <w:noProof/>
        </w:rPr>
      </w:pPr>
    </w:p>
    <w:p w:rsidR="00DE7D57" w:rsidRDefault="00DE7D57" w:rsidP="00DE7D57">
      <w:pPr>
        <w:widowControl w:val="0"/>
        <w:numPr>
          <w:ilvl w:val="0"/>
          <w:numId w:val="4"/>
        </w:numPr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Magistrát města Přerova, odbor stavebího úřadu a životního prostředí, Bratrská 34, 750 02 Přerov</w:t>
      </w:r>
    </w:p>
    <w:p w:rsidR="00DE7D57" w:rsidRDefault="00DE7D57" w:rsidP="00DE7D57">
      <w:pPr>
        <w:widowControl w:val="0"/>
        <w:numPr>
          <w:ilvl w:val="0"/>
          <w:numId w:val="4"/>
        </w:numPr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Krajský úřad Olomouckého kraje, Odbor životního prostředí a zemědělství – zde</w:t>
      </w:r>
    </w:p>
    <w:p w:rsidR="00DE7D57" w:rsidRDefault="00DE7D57" w:rsidP="00DE7D57">
      <w:pPr>
        <w:widowControl w:val="0"/>
        <w:numPr>
          <w:ilvl w:val="0"/>
          <w:numId w:val="4"/>
        </w:numPr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Krajská hygienická stanice Olomouckého kraje se sídlem v Olomouci, územní pracoviště Přerov, Dvořákova 75, 750 11 Přerov</w:t>
      </w:r>
    </w:p>
    <w:p w:rsidR="00DE7D57" w:rsidRDefault="00DE7D57" w:rsidP="00DE7D57">
      <w:pPr>
        <w:widowControl w:val="0"/>
        <w:numPr>
          <w:ilvl w:val="0"/>
          <w:numId w:val="4"/>
        </w:numPr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ČIŽP OI Olomouc, Tovární 41, 772 11 Olomouc</w:t>
      </w:r>
    </w:p>
    <w:p w:rsidR="00DE7D57" w:rsidRDefault="00DE7D57" w:rsidP="00DE7D57">
      <w:pPr>
        <w:widowControl w:val="0"/>
        <w:jc w:val="both"/>
        <w:rPr>
          <w:rFonts w:ascii="Arial" w:hAnsi="Arial"/>
          <w:b/>
          <w:noProof/>
        </w:rPr>
      </w:pPr>
    </w:p>
    <w:p w:rsidR="00DE7D57" w:rsidRDefault="00DE7D57" w:rsidP="00DE7D57">
      <w:pPr>
        <w:pStyle w:val="Odstavec"/>
        <w:spacing w:after="0" w:line="228" w:lineRule="auto"/>
        <w:ind w:firstLine="0"/>
        <w:rPr>
          <w:rFonts w:ascii="Arial" w:hAnsi="Arial" w:cs="Arial"/>
          <w:b/>
          <w:szCs w:val="24"/>
        </w:rPr>
      </w:pPr>
    </w:p>
    <w:p w:rsidR="00DE7D57" w:rsidRDefault="00DE7D57" w:rsidP="00DE7D57">
      <w:pPr>
        <w:rPr>
          <w:rFonts w:ascii="Arial" w:hAnsi="Arial" w:cs="Arial"/>
        </w:rPr>
      </w:pPr>
      <w:r>
        <w:rPr>
          <w:rFonts w:ascii="Arial" w:hAnsi="Arial"/>
          <w:b/>
          <w:noProof/>
        </w:rPr>
        <w:t>Na vědomí:</w:t>
      </w:r>
      <w:r>
        <w:rPr>
          <w:rFonts w:ascii="Arial" w:hAnsi="Arial"/>
          <w:noProof/>
        </w:rPr>
        <w:t xml:space="preserve"> </w:t>
      </w:r>
    </w:p>
    <w:p w:rsidR="00DE7D57" w:rsidRDefault="00DE7D57" w:rsidP="00DE7D57">
      <w:pPr>
        <w:widowControl w:val="0"/>
        <w:jc w:val="both"/>
        <w:rPr>
          <w:rFonts w:ascii="Arial" w:hAnsi="Arial"/>
          <w:b/>
          <w:noProof/>
        </w:rPr>
      </w:pPr>
    </w:p>
    <w:p w:rsidR="00DE7D57" w:rsidRDefault="00DE7D57" w:rsidP="00DE7D57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Ministerstvo životního prostředí ČR, odbor posuzování vlivů na životní prostředí a integrované prevence, Vršovická 65, 100 10 Praha 10 - (po nabytí právní moci)</w:t>
      </w:r>
    </w:p>
    <w:p w:rsidR="00DE7D57" w:rsidRDefault="00DE7D57" w:rsidP="00DE7D57">
      <w:pPr>
        <w:widowControl w:val="0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/>
          <w:noProof/>
        </w:rPr>
        <w:t>Povodí Moravy s.p., Dřevařská 11, 601 75 Brno</w:t>
      </w:r>
    </w:p>
    <w:p w:rsidR="00DE7D57" w:rsidRDefault="00DE7D57" w:rsidP="00DE7D57">
      <w:pPr>
        <w:pStyle w:val="Nzev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DE7D57" w:rsidRDefault="00DE7D57" w:rsidP="00DE7D57"/>
    <w:p w:rsidR="00DE7D57" w:rsidRDefault="00DE7D57" w:rsidP="00DE7D57">
      <w:pPr>
        <w:rPr>
          <w:color w:val="FF0000"/>
        </w:rPr>
      </w:pPr>
    </w:p>
    <w:p w:rsidR="00DE7D57" w:rsidRDefault="00DE7D57" w:rsidP="00DE7D57">
      <w:pPr>
        <w:widowControl w:val="0"/>
        <w:tabs>
          <w:tab w:val="center" w:pos="1984"/>
          <w:tab w:val="center" w:pos="6803"/>
        </w:tabs>
        <w:jc w:val="both"/>
        <w:rPr>
          <w:color w:val="FF0000"/>
        </w:rPr>
      </w:pPr>
    </w:p>
    <w:p w:rsidR="00CD2B7B" w:rsidRDefault="00CD2B7B"/>
    <w:sectPr w:rsidR="00CD2B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57" w:rsidRDefault="00DE7D57" w:rsidP="00DE7D57">
      <w:r>
        <w:separator/>
      </w:r>
    </w:p>
  </w:endnote>
  <w:endnote w:type="continuationSeparator" w:id="0">
    <w:p w:rsidR="00DE7D57" w:rsidRDefault="00DE7D57" w:rsidP="00DE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082995"/>
      <w:docPartObj>
        <w:docPartGallery w:val="Page Numbers (Bottom of Page)"/>
        <w:docPartUnique/>
      </w:docPartObj>
    </w:sdtPr>
    <w:sdtEndPr/>
    <w:sdtContent>
      <w:p w:rsidR="00DE7D57" w:rsidRDefault="00DE7D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B6">
          <w:rPr>
            <w:noProof/>
          </w:rPr>
          <w:t>5</w:t>
        </w:r>
        <w:r>
          <w:fldChar w:fldCharType="end"/>
        </w:r>
      </w:p>
    </w:sdtContent>
  </w:sdt>
  <w:p w:rsidR="00DE7D57" w:rsidRDefault="00DE7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57" w:rsidRDefault="00DE7D57" w:rsidP="00DE7D57">
      <w:r>
        <w:separator/>
      </w:r>
    </w:p>
  </w:footnote>
  <w:footnote w:type="continuationSeparator" w:id="0">
    <w:p w:rsidR="00DE7D57" w:rsidRDefault="00DE7D57" w:rsidP="00DE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4756"/>
    <w:multiLevelType w:val="hybridMultilevel"/>
    <w:tmpl w:val="071627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E3794"/>
    <w:multiLevelType w:val="hybridMultilevel"/>
    <w:tmpl w:val="3FCCCDEC"/>
    <w:lvl w:ilvl="0" w:tplc="FFD64F5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797DC7"/>
    <w:multiLevelType w:val="hybridMultilevel"/>
    <w:tmpl w:val="25A6BE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A6784"/>
    <w:multiLevelType w:val="hybridMultilevel"/>
    <w:tmpl w:val="FF5046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F3B88"/>
    <w:multiLevelType w:val="hybridMultilevel"/>
    <w:tmpl w:val="FB5ED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57"/>
    <w:rsid w:val="001A62BA"/>
    <w:rsid w:val="001F1A16"/>
    <w:rsid w:val="002F0C31"/>
    <w:rsid w:val="005B5130"/>
    <w:rsid w:val="009034B6"/>
    <w:rsid w:val="00912539"/>
    <w:rsid w:val="00A73279"/>
    <w:rsid w:val="00B41E88"/>
    <w:rsid w:val="00CD2B7B"/>
    <w:rsid w:val="00DE7D57"/>
    <w:rsid w:val="00E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E4D9"/>
  <w15:chartTrackingRefBased/>
  <w15:docId w15:val="{AFD366DE-6868-486C-9454-EFB1D44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7D57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DE7D57"/>
    <w:pPr>
      <w:jc w:val="center"/>
    </w:pPr>
    <w:rPr>
      <w:rFonts w:eastAsia="Batang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E7D57"/>
    <w:rPr>
      <w:rFonts w:ascii="Times New Roman" w:eastAsia="Batang" w:hAnsi="Times New Roman" w:cs="Times New Roman"/>
      <w:b/>
      <w:sz w:val="32"/>
      <w:szCs w:val="20"/>
      <w:lang w:eastAsia="cs-CZ"/>
    </w:rPr>
  </w:style>
  <w:style w:type="paragraph" w:customStyle="1" w:styleId="Adresapjemce">
    <w:name w:val="Adresa příjemce"/>
    <w:basedOn w:val="Normln"/>
    <w:rsid w:val="00DE7D57"/>
    <w:pPr>
      <w:widowControl w:val="0"/>
      <w:spacing w:after="40"/>
    </w:pPr>
    <w:rPr>
      <w:rFonts w:ascii="Arial" w:hAnsi="Arial"/>
      <w:szCs w:val="20"/>
    </w:rPr>
  </w:style>
  <w:style w:type="paragraph" w:customStyle="1" w:styleId="Hlavikabezznakuadresa">
    <w:name w:val="Hlavička bez_znaku adresa"/>
    <w:basedOn w:val="Normln"/>
    <w:rsid w:val="00DE7D57"/>
    <w:pPr>
      <w:pBdr>
        <w:bottom w:val="single" w:sz="12" w:space="1" w:color="auto"/>
      </w:pBdr>
      <w:jc w:val="center"/>
    </w:pPr>
    <w:rPr>
      <w:rFonts w:ascii="Arial" w:hAnsi="Arial"/>
      <w:b/>
      <w:szCs w:val="20"/>
    </w:rPr>
  </w:style>
  <w:style w:type="paragraph" w:customStyle="1" w:styleId="Hlavikabezznakuj">
    <w:name w:val="Hlavička bez_znaku č.j."/>
    <w:basedOn w:val="Normln"/>
    <w:rsid w:val="00DE7D57"/>
    <w:pPr>
      <w:widowControl w:val="0"/>
      <w:tabs>
        <w:tab w:val="right" w:pos="9639"/>
      </w:tabs>
      <w:spacing w:after="120"/>
      <w:jc w:val="both"/>
    </w:pPr>
    <w:rPr>
      <w:rFonts w:ascii="Arial" w:hAnsi="Arial"/>
      <w:sz w:val="22"/>
      <w:szCs w:val="20"/>
    </w:rPr>
  </w:style>
  <w:style w:type="paragraph" w:customStyle="1" w:styleId="Hlavikabezznakukrajskad">
    <w:name w:val="Hlavička bez_znaku krajský úřad"/>
    <w:basedOn w:val="Normln"/>
    <w:rsid w:val="00DE7D57"/>
    <w:pPr>
      <w:jc w:val="center"/>
    </w:pPr>
    <w:rPr>
      <w:rFonts w:ascii="Arial" w:hAnsi="Arial"/>
      <w:b/>
      <w:sz w:val="40"/>
      <w:szCs w:val="20"/>
    </w:rPr>
  </w:style>
  <w:style w:type="paragraph" w:customStyle="1" w:styleId="Odstavec">
    <w:name w:val="Odstavec"/>
    <w:basedOn w:val="Normln"/>
    <w:rsid w:val="00DE7D57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jc w:val="both"/>
    </w:pPr>
    <w:rPr>
      <w:szCs w:val="20"/>
    </w:rPr>
  </w:style>
  <w:style w:type="paragraph" w:customStyle="1" w:styleId="Hlavikabezznakuodbor">
    <w:name w:val="Hlavička bez_znaku odbor"/>
    <w:basedOn w:val="Normln"/>
    <w:rsid w:val="00DE7D57"/>
    <w:pPr>
      <w:jc w:val="center"/>
    </w:pPr>
    <w:rPr>
      <w:rFonts w:ascii="Arial" w:hAnsi="Arial"/>
      <w:b/>
      <w:sz w:val="32"/>
      <w:szCs w:val="20"/>
    </w:rPr>
  </w:style>
  <w:style w:type="paragraph" w:customStyle="1" w:styleId="Rozhodnutnadpis1">
    <w:name w:val="Rozhodnutí nadpis1"/>
    <w:basedOn w:val="Normln"/>
    <w:rsid w:val="00DE7D57"/>
    <w:pPr>
      <w:widowControl w:val="0"/>
      <w:spacing w:before="720" w:after="360"/>
      <w:jc w:val="center"/>
    </w:pPr>
    <w:rPr>
      <w:rFonts w:ascii="Arial" w:hAnsi="Arial"/>
      <w:b/>
      <w:sz w:val="32"/>
      <w:szCs w:val="20"/>
    </w:rPr>
  </w:style>
  <w:style w:type="paragraph" w:customStyle="1" w:styleId="Obdr">
    <w:name w:val="Obdrží"/>
    <w:basedOn w:val="Normln"/>
    <w:rsid w:val="00DE7D57"/>
    <w:pPr>
      <w:widowControl w:val="0"/>
      <w:spacing w:after="120"/>
      <w:jc w:val="both"/>
    </w:pPr>
    <w:rPr>
      <w:rFonts w:ascii="Arial" w:hAnsi="Arial"/>
      <w:szCs w:val="20"/>
    </w:rPr>
  </w:style>
  <w:style w:type="paragraph" w:customStyle="1" w:styleId="Psmeno1text">
    <w:name w:val="Písmeno1 text"/>
    <w:basedOn w:val="Normln"/>
    <w:rsid w:val="00DE7D57"/>
    <w:pPr>
      <w:widowControl w:val="0"/>
      <w:numPr>
        <w:numId w:val="1"/>
      </w:numPr>
      <w:spacing w:after="120"/>
      <w:jc w:val="both"/>
    </w:pPr>
    <w:rPr>
      <w:rFonts w:ascii="Arial" w:hAnsi="Arial"/>
      <w:szCs w:val="20"/>
    </w:rPr>
  </w:style>
  <w:style w:type="paragraph" w:customStyle="1" w:styleId="Hlavikaadresapjemce">
    <w:name w:val="Hlavička adresa příjemce"/>
    <w:basedOn w:val="Normln"/>
    <w:rsid w:val="00DE7D57"/>
    <w:pPr>
      <w:spacing w:before="20" w:after="20"/>
    </w:pPr>
    <w:rPr>
      <w:rFonts w:ascii="Arial" w:hAnsi="Arial"/>
      <w:szCs w:val="20"/>
    </w:rPr>
  </w:style>
  <w:style w:type="paragraph" w:customStyle="1" w:styleId="Hlavikaadresa">
    <w:name w:val="Hlavička adresa"/>
    <w:basedOn w:val="Normln"/>
    <w:rsid w:val="00DE7D57"/>
    <w:pPr>
      <w:widowControl w:val="0"/>
      <w:jc w:val="both"/>
    </w:pPr>
    <w:rPr>
      <w:rFonts w:ascii="Arial" w:hAnsi="Arial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DE7D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7D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kladrobova@ol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1188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Kladrobová Simona</dc:creator>
  <cp:keywords/>
  <dc:description/>
  <cp:lastModifiedBy>Kladrobová Simona</cp:lastModifiedBy>
  <cp:revision>4</cp:revision>
  <cp:lastPrinted>2019-11-18T09:27:00Z</cp:lastPrinted>
  <dcterms:created xsi:type="dcterms:W3CDTF">2019-11-14T10:04:00Z</dcterms:created>
  <dcterms:modified xsi:type="dcterms:W3CDTF">2019-11-18T09:27:00Z</dcterms:modified>
</cp:coreProperties>
</file>