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6B" w:rsidRPr="00D265B4" w:rsidRDefault="00B45FCD" w:rsidP="00D265B4">
      <w:pPr>
        <w:pStyle w:val="adresa"/>
        <w:rPr>
          <w:b/>
        </w:rPr>
      </w:pPr>
      <w:r w:rsidRPr="00D265B4">
        <w:rPr>
          <w:b/>
        </w:rPr>
        <w:t>Velká H</w:t>
      </w:r>
      <w:r w:rsidR="00353C6B" w:rsidRPr="00D265B4">
        <w:rPr>
          <w:b/>
        </w:rPr>
        <w:t>radební 3118/48, 400 02 Ústí nad Labem</w:t>
      </w:r>
    </w:p>
    <w:p w:rsidR="00353C6B" w:rsidRPr="00D265B4" w:rsidRDefault="00353C6B" w:rsidP="00D265B4">
      <w:pPr>
        <w:pStyle w:val="adresa"/>
        <w:rPr>
          <w:b/>
        </w:rPr>
        <w:sectPr w:rsidR="00353C6B" w:rsidRPr="00D265B4" w:rsidSect="002A3C47">
          <w:headerReference w:type="default" r:id="rId7"/>
          <w:footerReference w:type="default" r:id="rId8"/>
          <w:pgSz w:w="11906" w:h="16838"/>
          <w:pgMar w:top="2268" w:right="1418" w:bottom="1985" w:left="1418" w:header="709" w:footer="1134" w:gutter="0"/>
          <w:cols w:space="708"/>
          <w:docGrid w:linePitch="360"/>
        </w:sectPr>
      </w:pPr>
    </w:p>
    <w:p w:rsidR="00EF3875" w:rsidRPr="00D265B4" w:rsidRDefault="00B724AA" w:rsidP="00353C6B">
      <w:pPr>
        <w:pStyle w:val="adresa"/>
        <w:rPr>
          <w:b/>
        </w:rPr>
      </w:pPr>
      <w:r>
        <w:rPr>
          <w:b/>
        </w:rPr>
        <w:lastRenderedPageBreak/>
        <w:t>Odbor životního prostředí a zemědělství</w:t>
      </w:r>
    </w:p>
    <w:p w:rsidR="00EF3875" w:rsidRDefault="00575F49" w:rsidP="007B79A8">
      <w:pPr>
        <w:pStyle w:val="adresa"/>
      </w:pPr>
      <w:r w:rsidRPr="007B79A8">
        <w:br w:type="column"/>
      </w:r>
    </w:p>
    <w:p w:rsidR="007B79A8" w:rsidRDefault="007B79A8" w:rsidP="007B79A8">
      <w:pPr>
        <w:pStyle w:val="przdndek"/>
      </w:pPr>
    </w:p>
    <w:p w:rsidR="00B724AA" w:rsidRDefault="00951B4A" w:rsidP="00EC3314">
      <w:pPr>
        <w:pStyle w:val="adresa"/>
        <w:jc w:val="left"/>
        <w:rPr>
          <w:rFonts w:eastAsia="Times New Roman" w:cs="Arial"/>
          <w:b/>
          <w:bCs/>
          <w:lang w:eastAsia="cs-CZ"/>
        </w:rPr>
      </w:pPr>
      <w:r>
        <w:rPr>
          <w:rFonts w:eastAsia="Times New Roman" w:cs="Arial"/>
          <w:b/>
          <w:bCs/>
          <w:lang w:eastAsia="cs-CZ"/>
        </w:rPr>
        <w:t>VAIGL A SYN spol. s r.o.</w:t>
      </w:r>
    </w:p>
    <w:p w:rsidR="00623F96" w:rsidRDefault="00951B4A" w:rsidP="00EC3314">
      <w:pPr>
        <w:pStyle w:val="adresa"/>
        <w:jc w:val="left"/>
        <w:rPr>
          <w:rFonts w:eastAsia="Times New Roman" w:cs="Arial"/>
          <w:b/>
          <w:bCs/>
          <w:lang w:eastAsia="cs-CZ"/>
        </w:rPr>
      </w:pPr>
      <w:r>
        <w:rPr>
          <w:rFonts w:eastAsia="Times New Roman" w:cs="Arial"/>
          <w:b/>
          <w:bCs/>
          <w:lang w:eastAsia="cs-CZ"/>
        </w:rPr>
        <w:t>Droužkovická čp. 291</w:t>
      </w:r>
    </w:p>
    <w:p w:rsidR="00623F96" w:rsidRPr="00623F96" w:rsidRDefault="00951B4A" w:rsidP="00EC3314">
      <w:pPr>
        <w:pStyle w:val="adresa"/>
        <w:jc w:val="left"/>
        <w:rPr>
          <w:rFonts w:eastAsia="Times New Roman" w:cs="Arial"/>
          <w:b/>
          <w:bCs/>
          <w:lang w:eastAsia="cs-CZ"/>
        </w:rPr>
      </w:pPr>
      <w:r>
        <w:rPr>
          <w:b/>
        </w:rPr>
        <w:t>431 41 Údlice</w:t>
      </w:r>
    </w:p>
    <w:p w:rsidR="00623F96" w:rsidRPr="007B79A8" w:rsidRDefault="00623F96" w:rsidP="00EC3314">
      <w:pPr>
        <w:pStyle w:val="adresa"/>
        <w:jc w:val="left"/>
        <w:sectPr w:rsidR="00623F96" w:rsidRPr="007B79A8" w:rsidSect="00B724AA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607" w:gutter="0"/>
          <w:cols w:num="2" w:space="26"/>
          <w:docGrid w:linePitch="360"/>
        </w:sectPr>
      </w:pPr>
    </w:p>
    <w:p w:rsidR="004117BE" w:rsidRPr="009B5836" w:rsidRDefault="004117BE" w:rsidP="00D265B4">
      <w:pPr>
        <w:pStyle w:val="przdndek"/>
        <w:rPr>
          <w:sz w:val="18"/>
          <w:szCs w:val="18"/>
        </w:rPr>
      </w:pPr>
    </w:p>
    <w:p w:rsidR="00D265B4" w:rsidRPr="003C7CC7" w:rsidRDefault="00D265B4" w:rsidP="00D265B4">
      <w:pPr>
        <w:pStyle w:val="pole"/>
        <w:rPr>
          <w:sz w:val="18"/>
          <w:szCs w:val="18"/>
        </w:rPr>
      </w:pPr>
      <w:r w:rsidRPr="003C7CC7">
        <w:rPr>
          <w:sz w:val="18"/>
          <w:szCs w:val="18"/>
        </w:rPr>
        <w:t>Datum:</w:t>
      </w:r>
      <w:r w:rsidRPr="003C7CC7">
        <w:rPr>
          <w:sz w:val="18"/>
          <w:szCs w:val="18"/>
        </w:rPr>
        <w:tab/>
      </w:r>
      <w:r w:rsidR="005D79CA">
        <w:rPr>
          <w:sz w:val="18"/>
          <w:szCs w:val="18"/>
        </w:rPr>
        <w:t>9.2.2012</w:t>
      </w:r>
    </w:p>
    <w:p w:rsidR="00B724AA" w:rsidRPr="0046515B" w:rsidRDefault="00B724AA" w:rsidP="00D265B4">
      <w:pPr>
        <w:pStyle w:val="pole"/>
        <w:rPr>
          <w:sz w:val="18"/>
          <w:szCs w:val="18"/>
        </w:rPr>
      </w:pPr>
      <w:r w:rsidRPr="0046515B">
        <w:rPr>
          <w:sz w:val="18"/>
          <w:szCs w:val="18"/>
        </w:rPr>
        <w:t>Jednací číslo:</w:t>
      </w:r>
      <w:r w:rsidR="00D265B4" w:rsidRPr="0046515B">
        <w:rPr>
          <w:sz w:val="18"/>
          <w:szCs w:val="18"/>
        </w:rPr>
        <w:tab/>
      </w:r>
      <w:r w:rsidR="00D66B0F">
        <w:rPr>
          <w:rFonts w:cs="Arial"/>
          <w:sz w:val="18"/>
          <w:szCs w:val="18"/>
        </w:rPr>
        <w:t>324</w:t>
      </w:r>
      <w:r w:rsidR="00F0334A" w:rsidRPr="0046515B">
        <w:rPr>
          <w:rFonts w:cs="Arial"/>
          <w:sz w:val="18"/>
          <w:szCs w:val="18"/>
        </w:rPr>
        <w:t>/ŽPZ/</w:t>
      </w:r>
      <w:r w:rsidR="00D66B0F">
        <w:rPr>
          <w:rFonts w:cs="Arial"/>
          <w:sz w:val="18"/>
          <w:szCs w:val="18"/>
        </w:rPr>
        <w:t>12</w:t>
      </w:r>
      <w:r w:rsidR="00F0334A" w:rsidRPr="0046515B">
        <w:rPr>
          <w:rFonts w:cs="Arial"/>
          <w:sz w:val="18"/>
          <w:szCs w:val="18"/>
        </w:rPr>
        <w:t>/IP-</w:t>
      </w:r>
      <w:r w:rsidR="00575F71">
        <w:rPr>
          <w:rFonts w:cs="Arial"/>
          <w:sz w:val="18"/>
          <w:szCs w:val="18"/>
        </w:rPr>
        <w:t>9</w:t>
      </w:r>
      <w:r w:rsidR="002731BD">
        <w:rPr>
          <w:rFonts w:cs="Arial"/>
          <w:sz w:val="18"/>
          <w:szCs w:val="18"/>
        </w:rPr>
        <w:t>9</w:t>
      </w:r>
      <w:r w:rsidR="00F0334A" w:rsidRPr="0046515B">
        <w:rPr>
          <w:rFonts w:cs="Arial"/>
          <w:sz w:val="18"/>
          <w:szCs w:val="18"/>
        </w:rPr>
        <w:t>/</w:t>
      </w:r>
      <w:r w:rsidR="00527271" w:rsidRPr="0046515B">
        <w:rPr>
          <w:rFonts w:cs="Arial"/>
          <w:sz w:val="18"/>
          <w:szCs w:val="18"/>
        </w:rPr>
        <w:t>Z</w:t>
      </w:r>
      <w:r w:rsidR="00D66B0F">
        <w:rPr>
          <w:rFonts w:cs="Arial"/>
          <w:sz w:val="18"/>
          <w:szCs w:val="18"/>
        </w:rPr>
        <w:t>3</w:t>
      </w:r>
      <w:r w:rsidR="00527271" w:rsidRPr="0046515B">
        <w:rPr>
          <w:rFonts w:cs="Arial"/>
          <w:sz w:val="18"/>
          <w:szCs w:val="18"/>
        </w:rPr>
        <w:t>/</w:t>
      </w:r>
      <w:r w:rsidR="00866BB7" w:rsidRPr="0046515B">
        <w:rPr>
          <w:rFonts w:cs="Arial"/>
          <w:sz w:val="18"/>
          <w:szCs w:val="18"/>
        </w:rPr>
        <w:t>Vi</w:t>
      </w:r>
    </w:p>
    <w:p w:rsidR="00B724AA" w:rsidRPr="0046515B" w:rsidRDefault="00D66B0F" w:rsidP="00D265B4">
      <w:pPr>
        <w:pStyle w:val="pole"/>
        <w:rPr>
          <w:sz w:val="18"/>
          <w:szCs w:val="18"/>
        </w:rPr>
      </w:pPr>
      <w:r>
        <w:rPr>
          <w:sz w:val="18"/>
          <w:szCs w:val="18"/>
        </w:rPr>
        <w:t>JID</w:t>
      </w:r>
      <w:r w:rsidR="00B724AA" w:rsidRPr="0046515B">
        <w:rPr>
          <w:sz w:val="18"/>
          <w:szCs w:val="18"/>
        </w:rPr>
        <w:t>:</w:t>
      </w:r>
      <w:r w:rsidR="00D265B4" w:rsidRPr="0046515B">
        <w:rPr>
          <w:sz w:val="18"/>
          <w:szCs w:val="18"/>
        </w:rPr>
        <w:tab/>
      </w:r>
      <w:r>
        <w:rPr>
          <w:rFonts w:cs="Arial"/>
          <w:sz w:val="18"/>
          <w:szCs w:val="18"/>
        </w:rPr>
        <w:t>18620/2012/KUUK</w:t>
      </w:r>
    </w:p>
    <w:p w:rsidR="00D265B4" w:rsidRPr="0046515B" w:rsidRDefault="00D265B4" w:rsidP="00D265B4">
      <w:pPr>
        <w:pStyle w:val="pole"/>
        <w:rPr>
          <w:sz w:val="18"/>
          <w:szCs w:val="18"/>
        </w:rPr>
      </w:pPr>
      <w:r w:rsidRPr="0046515B">
        <w:rPr>
          <w:sz w:val="18"/>
          <w:szCs w:val="18"/>
        </w:rPr>
        <w:t>Vyřizuje/linka:</w:t>
      </w:r>
      <w:r w:rsidRPr="0046515B">
        <w:rPr>
          <w:sz w:val="18"/>
          <w:szCs w:val="18"/>
        </w:rPr>
        <w:tab/>
      </w:r>
      <w:r w:rsidR="008E7C0A" w:rsidRPr="0046515B">
        <w:rPr>
          <w:sz w:val="18"/>
          <w:szCs w:val="18"/>
        </w:rPr>
        <w:t xml:space="preserve">ing. </w:t>
      </w:r>
      <w:r w:rsidR="00EC6E3B" w:rsidRPr="0046515B">
        <w:rPr>
          <w:sz w:val="18"/>
          <w:szCs w:val="18"/>
        </w:rPr>
        <w:t>Vicherová Gabriela</w:t>
      </w:r>
    </w:p>
    <w:p w:rsidR="00D265B4" w:rsidRPr="0046515B" w:rsidRDefault="00D265B4" w:rsidP="00D265B4">
      <w:pPr>
        <w:pStyle w:val="pole"/>
        <w:rPr>
          <w:sz w:val="18"/>
          <w:szCs w:val="18"/>
        </w:rPr>
      </w:pPr>
      <w:r w:rsidRPr="0046515B">
        <w:rPr>
          <w:sz w:val="18"/>
          <w:szCs w:val="18"/>
        </w:rPr>
        <w:t>E-mail:</w:t>
      </w:r>
      <w:r w:rsidRPr="0046515B">
        <w:rPr>
          <w:sz w:val="18"/>
          <w:szCs w:val="18"/>
        </w:rPr>
        <w:tab/>
      </w:r>
      <w:hyperlink r:id="rId11" w:history="1">
        <w:r w:rsidR="00F60611" w:rsidRPr="0046515B">
          <w:rPr>
            <w:rStyle w:val="Hypertextovodkaz"/>
            <w:sz w:val="18"/>
            <w:szCs w:val="18"/>
          </w:rPr>
          <w:t>vicherova.g@kr-ustecky.cz</w:t>
        </w:r>
      </w:hyperlink>
      <w:r w:rsidR="00C40694" w:rsidRPr="0046515B">
        <w:rPr>
          <w:sz w:val="18"/>
          <w:szCs w:val="18"/>
        </w:rPr>
        <w:t xml:space="preserve"> </w:t>
      </w:r>
    </w:p>
    <w:p w:rsidR="00B724AA" w:rsidRPr="00B724AA" w:rsidRDefault="00B724AA" w:rsidP="00D265B4">
      <w:pPr>
        <w:pStyle w:val="pole"/>
        <w:rPr>
          <w:sz w:val="18"/>
          <w:szCs w:val="18"/>
        </w:rPr>
      </w:pPr>
      <w:r w:rsidRPr="0046515B">
        <w:rPr>
          <w:sz w:val="18"/>
          <w:szCs w:val="18"/>
        </w:rPr>
        <w:t>Váš dopis/ze dne</w:t>
      </w:r>
      <w:r w:rsidR="008E7C0A" w:rsidRPr="0046515B">
        <w:rPr>
          <w:sz w:val="18"/>
          <w:szCs w:val="18"/>
        </w:rPr>
        <w:tab/>
      </w:r>
      <w:r w:rsidR="00083E67" w:rsidRPr="0046515B">
        <w:rPr>
          <w:sz w:val="18"/>
          <w:szCs w:val="18"/>
        </w:rPr>
        <w:t>-</w:t>
      </w:r>
      <w:r w:rsidR="008E7C0A" w:rsidRPr="0046515B">
        <w:rPr>
          <w:sz w:val="18"/>
          <w:szCs w:val="18"/>
        </w:rPr>
        <w:t xml:space="preserve"> / </w:t>
      </w:r>
      <w:r w:rsidR="00300BF5">
        <w:rPr>
          <w:sz w:val="18"/>
          <w:szCs w:val="18"/>
        </w:rPr>
        <w:t>28.1.2012</w:t>
      </w:r>
    </w:p>
    <w:p w:rsidR="003D7463" w:rsidRDefault="003D7463" w:rsidP="007B79A8">
      <w:pPr>
        <w:pStyle w:val="przdndek"/>
      </w:pPr>
    </w:p>
    <w:p w:rsidR="00C22620" w:rsidRPr="00DA73E4" w:rsidRDefault="00C22620" w:rsidP="00C22620">
      <w:pPr>
        <w:pBdr>
          <w:bottom w:val="single" w:sz="4" w:space="1" w:color="auto"/>
        </w:pBdr>
        <w:spacing w:after="0"/>
        <w:jc w:val="center"/>
        <w:rPr>
          <w:rFonts w:cs="Arial"/>
          <w:b/>
        </w:rPr>
      </w:pPr>
      <w:r w:rsidRPr="0044200D">
        <w:rPr>
          <w:rFonts w:cs="Arial"/>
          <w:b/>
        </w:rPr>
        <w:t>Změna</w:t>
      </w:r>
      <w:r>
        <w:rPr>
          <w:rFonts w:cs="Arial"/>
          <w:b/>
        </w:rPr>
        <w:t xml:space="preserve"> č. </w:t>
      </w:r>
      <w:r w:rsidR="00D66B0F">
        <w:rPr>
          <w:rFonts w:cs="Arial"/>
          <w:b/>
        </w:rPr>
        <w:t>3</w:t>
      </w:r>
      <w:r w:rsidRPr="0044200D">
        <w:rPr>
          <w:rFonts w:cs="Arial"/>
          <w:b/>
        </w:rPr>
        <w:t xml:space="preserve"> integrovaného povolení pro zařízení</w:t>
      </w:r>
      <w:r>
        <w:rPr>
          <w:rFonts w:cs="Arial"/>
          <w:b/>
        </w:rPr>
        <w:t xml:space="preserve"> </w:t>
      </w:r>
      <w:r w:rsidRPr="00DA73E4">
        <w:rPr>
          <w:rFonts w:cs="Arial"/>
          <w:b/>
        </w:rPr>
        <w:t>„</w:t>
      </w:r>
      <w:r w:rsidR="002731BD">
        <w:rPr>
          <w:rFonts w:cs="Arial"/>
          <w:b/>
        </w:rPr>
        <w:t>Výkrmna brojlerů Údlice</w:t>
      </w:r>
      <w:r w:rsidR="00EC3314" w:rsidRPr="0044200D">
        <w:rPr>
          <w:rFonts w:cs="Arial"/>
          <w:b/>
        </w:rPr>
        <w:t>“</w:t>
      </w:r>
      <w:r w:rsidR="00EC3314">
        <w:rPr>
          <w:rFonts w:cs="Arial"/>
          <w:b/>
        </w:rPr>
        <w:t xml:space="preserve"> </w:t>
      </w:r>
      <w:r w:rsidR="00EC3314">
        <w:rPr>
          <w:b/>
        </w:rPr>
        <w:t xml:space="preserve">společnosti </w:t>
      </w:r>
      <w:r w:rsidR="002731BD">
        <w:rPr>
          <w:rFonts w:cs="Arial"/>
          <w:b/>
          <w:bCs/>
        </w:rPr>
        <w:t>VAIGL A SYN spol. s.r.o.</w:t>
      </w:r>
    </w:p>
    <w:p w:rsidR="00C22620" w:rsidRDefault="00C22620" w:rsidP="00C22620">
      <w:pPr>
        <w:spacing w:after="0"/>
        <w:jc w:val="center"/>
        <w:rPr>
          <w:rFonts w:cs="Arial"/>
          <w:spacing w:val="24"/>
        </w:rPr>
      </w:pPr>
    </w:p>
    <w:p w:rsidR="00C22620" w:rsidRPr="00524B0F" w:rsidRDefault="00C22620" w:rsidP="00C22620">
      <w:pPr>
        <w:spacing w:after="0"/>
        <w:jc w:val="center"/>
        <w:rPr>
          <w:rFonts w:cs="Arial"/>
          <w:spacing w:val="24"/>
        </w:rPr>
      </w:pPr>
      <w:r w:rsidRPr="00524B0F">
        <w:rPr>
          <w:rFonts w:cs="Arial"/>
          <w:b/>
          <w:spacing w:val="24"/>
          <w:u w:val="single"/>
        </w:rPr>
        <w:t>ROZHODNUTÍ</w:t>
      </w:r>
    </w:p>
    <w:p w:rsidR="00C22620" w:rsidRPr="00524B0F" w:rsidRDefault="00C22620" w:rsidP="00C22620">
      <w:pPr>
        <w:spacing w:after="0"/>
        <w:jc w:val="center"/>
        <w:rPr>
          <w:rFonts w:cs="Arial"/>
          <w:spacing w:val="24"/>
        </w:rPr>
      </w:pPr>
    </w:p>
    <w:p w:rsidR="00C22620" w:rsidRDefault="00C22620" w:rsidP="00521E7E">
      <w:pPr>
        <w:spacing w:after="0"/>
        <w:ind w:firstLine="709"/>
        <w:jc w:val="both"/>
        <w:rPr>
          <w:rFonts w:cs="Arial"/>
        </w:rPr>
      </w:pPr>
      <w:r w:rsidRPr="00524B0F">
        <w:rPr>
          <w:rFonts w:cs="Arial"/>
        </w:rPr>
        <w:t xml:space="preserve">Krajský úřad Ústeckého kraje, odbor životního prostředí a zemědělství, jako příslušný orgán státní správy na úseku integrované prevence podle § 67 odst. 1 písm. g) zákona č. 129/2000 Sb., o krajích (krajské zřízení), ve znění </w:t>
      </w:r>
      <w:r>
        <w:rPr>
          <w:rFonts w:cs="Arial"/>
        </w:rPr>
        <w:t>pozdějších předpisů</w:t>
      </w:r>
      <w:r w:rsidRPr="00524B0F">
        <w:rPr>
          <w:rFonts w:cs="Arial"/>
        </w:rPr>
        <w:t xml:space="preserve">, </w:t>
      </w:r>
      <w:r w:rsidRPr="00480A67">
        <w:rPr>
          <w:rFonts w:cs="Arial"/>
        </w:rPr>
        <w:t xml:space="preserve">podle § </w:t>
      </w:r>
      <w:smartTag w:uri="urn:schemas-microsoft-com:office:smarttags" w:element="metricconverter">
        <w:smartTagPr>
          <w:attr w:name="ProductID" w:val="10 a"/>
        </w:smartTagPr>
        <w:r w:rsidRPr="00480A67">
          <w:rPr>
            <w:rFonts w:cs="Arial"/>
          </w:rPr>
          <w:t>10 a</w:t>
        </w:r>
      </w:smartTag>
      <w:r w:rsidRPr="00480A67">
        <w:rPr>
          <w:rFonts w:cs="Arial"/>
        </w:rPr>
        <w:t xml:space="preserve"> § 11 odst. 1 zákona č. 500/2004 Sb., správní řád</w:t>
      </w:r>
      <w:r>
        <w:rPr>
          <w:rFonts w:cs="Arial"/>
        </w:rPr>
        <w:t>,</w:t>
      </w:r>
      <w:r w:rsidRPr="00524B0F">
        <w:rPr>
          <w:rFonts w:cs="Arial"/>
        </w:rPr>
        <w:t xml:space="preserve"> </w:t>
      </w:r>
      <w:r w:rsidRPr="00BB3164">
        <w:rPr>
          <w:rFonts w:cs="Arial"/>
        </w:rPr>
        <w:t>v platném znění</w:t>
      </w:r>
      <w:r>
        <w:rPr>
          <w:rFonts w:cs="Arial"/>
        </w:rPr>
        <w:t>,</w:t>
      </w:r>
      <w:r w:rsidRPr="00524B0F">
        <w:rPr>
          <w:rFonts w:cs="Arial"/>
        </w:rPr>
        <w:t xml:space="preserve"> a podle ustanovení § 28 písm. e) a § 33 písm. a) zákona č. 76/2002 Sb., o integrované prevenci a omezování znečištění, o integrovaném registru znečišťování a o změně některých zákonů, v platném znění (dále jen „zákon o integrované prevenci“),</w:t>
      </w:r>
      <w:r>
        <w:rPr>
          <w:rFonts w:cs="Arial"/>
        </w:rPr>
        <w:t xml:space="preserve"> </w:t>
      </w:r>
    </w:p>
    <w:p w:rsidR="00C22620" w:rsidRDefault="00C22620" w:rsidP="00866BB7">
      <w:pPr>
        <w:spacing w:after="120"/>
        <w:jc w:val="center"/>
        <w:rPr>
          <w:rFonts w:cs="Arial"/>
          <w:b/>
        </w:rPr>
      </w:pPr>
      <w:r w:rsidRPr="0044200D">
        <w:rPr>
          <w:rFonts w:cs="Arial"/>
          <w:b/>
        </w:rPr>
        <w:t>vydává</w:t>
      </w:r>
    </w:p>
    <w:p w:rsidR="00C22620" w:rsidRDefault="00C22620" w:rsidP="00C22620">
      <w:pPr>
        <w:spacing w:after="0"/>
        <w:jc w:val="both"/>
      </w:pPr>
      <w:r>
        <w:rPr>
          <w:rFonts w:cs="Arial"/>
        </w:rPr>
        <w:t xml:space="preserve">v souladu s § 19a odst. 2 </w:t>
      </w:r>
      <w:r>
        <w:t>zákona o integrované prevenci</w:t>
      </w:r>
      <w:r>
        <w:rPr>
          <w:rFonts w:cs="Arial"/>
        </w:rPr>
        <w:t xml:space="preserve"> </w:t>
      </w:r>
      <w:r w:rsidRPr="00524B0F">
        <w:rPr>
          <w:rFonts w:cs="Arial"/>
        </w:rPr>
        <w:t xml:space="preserve">rozhodnutí, jímž se </w:t>
      </w:r>
      <w:r>
        <w:rPr>
          <w:rFonts w:cs="Arial"/>
          <w:b/>
        </w:rPr>
        <w:t xml:space="preserve">mění </w:t>
      </w:r>
      <w:r w:rsidRPr="0044200D">
        <w:rPr>
          <w:rFonts w:cs="Arial"/>
        </w:rPr>
        <w:t>integrované povolení</w:t>
      </w:r>
      <w:r>
        <w:rPr>
          <w:rFonts w:cs="Arial"/>
        </w:rPr>
        <w:t xml:space="preserve"> </w:t>
      </w:r>
      <w:r w:rsidRPr="0044200D">
        <w:rPr>
          <w:rFonts w:cs="Arial"/>
        </w:rPr>
        <w:t>pro zařízení</w:t>
      </w:r>
      <w:r>
        <w:rPr>
          <w:rFonts w:cs="Arial"/>
        </w:rPr>
        <w:t xml:space="preserve"> </w:t>
      </w:r>
      <w:r w:rsidRPr="00DA73E4">
        <w:rPr>
          <w:rFonts w:cs="Arial"/>
          <w:b/>
        </w:rPr>
        <w:t>„</w:t>
      </w:r>
      <w:r w:rsidR="002731BD">
        <w:rPr>
          <w:rFonts w:cs="Arial"/>
          <w:b/>
        </w:rPr>
        <w:t>Výkrmna brojlerů Údlice</w:t>
      </w:r>
      <w:r w:rsidRPr="00DA73E4">
        <w:rPr>
          <w:rFonts w:cs="Arial"/>
          <w:b/>
        </w:rPr>
        <w:t>“</w:t>
      </w:r>
      <w:r w:rsidRPr="00DA73E4">
        <w:rPr>
          <w:rFonts w:cs="Arial"/>
        </w:rPr>
        <w:t xml:space="preserve"> </w:t>
      </w:r>
      <w:r w:rsidRPr="00524B0F">
        <w:rPr>
          <w:rFonts w:cs="Arial"/>
        </w:rPr>
        <w:t xml:space="preserve">společnosti </w:t>
      </w:r>
      <w:r w:rsidR="002731BD">
        <w:rPr>
          <w:rFonts w:cs="Arial"/>
          <w:bCs/>
        </w:rPr>
        <w:t>VAIGL A SYN spol. s r.o., Droužkovická čp. 291, 431 41 Údlice, IČ 6224 5163</w:t>
      </w:r>
      <w:r w:rsidR="00D66B0F">
        <w:rPr>
          <w:rFonts w:cs="Arial"/>
          <w:bCs/>
        </w:rPr>
        <w:t xml:space="preserve"> zastoupené společností </w:t>
      </w:r>
      <w:r w:rsidR="005D79CA">
        <w:rPr>
          <w:rFonts w:cs="Arial"/>
          <w:bCs/>
        </w:rPr>
        <w:t>TRIBAP s.r.o</w:t>
      </w:r>
      <w:r w:rsidR="00D66B0F">
        <w:rPr>
          <w:rFonts w:cs="Arial"/>
          <w:bCs/>
        </w:rPr>
        <w:t>., Pekárenská 24, 434 01 Most – Velebudice, IČ 2726 6311</w:t>
      </w:r>
      <w:r w:rsidR="00EC3314">
        <w:rPr>
          <w:rFonts w:cs="Arial"/>
        </w:rPr>
        <w:t xml:space="preserve">, </w:t>
      </w:r>
      <w:r w:rsidR="00EC3314">
        <w:t xml:space="preserve">které bylo vydáno Krajským úřadem Ústeckého kraje, odborem životního prostředí a zemědělství, pod č.j. </w:t>
      </w:r>
      <w:r w:rsidR="002731BD">
        <w:t>1704/ŽPZ/06/IP-</w:t>
      </w:r>
      <w:r w:rsidR="00D66B0F">
        <w:t>99/Bla ze dne 11.6.2007 se změnami</w:t>
      </w:r>
      <w:r w:rsidR="002731BD">
        <w:t xml:space="preserve"> č.j. 2743/ZPZ/08/IP-99/Z2/Tom</w:t>
      </w:r>
      <w:r w:rsidR="00D21580">
        <w:t xml:space="preserve"> ze dne 20.10.2008</w:t>
      </w:r>
      <w:r w:rsidR="00D66B0F">
        <w:t xml:space="preserve"> a č.j. </w:t>
      </w:r>
      <w:r w:rsidR="00D66B0F" w:rsidRPr="00D66B0F">
        <w:t>2743/ŽPZ/08/IP-99/Z1/Vi</w:t>
      </w:r>
      <w:r w:rsidR="00D66B0F">
        <w:t xml:space="preserve"> ze dne </w:t>
      </w:r>
      <w:r w:rsidR="00D66B0F" w:rsidRPr="00D66B0F">
        <w:t>5.5.2010</w:t>
      </w:r>
      <w:r w:rsidR="00023D45">
        <w:t>.</w:t>
      </w:r>
      <w:r w:rsidR="00AC2935">
        <w:t xml:space="preserve"> </w:t>
      </w:r>
    </w:p>
    <w:p w:rsidR="009D277E" w:rsidRDefault="009D277E" w:rsidP="00C22620">
      <w:pPr>
        <w:spacing w:after="0"/>
        <w:jc w:val="both"/>
      </w:pPr>
    </w:p>
    <w:p w:rsidR="009D277E" w:rsidRDefault="009D277E" w:rsidP="00C22620">
      <w:pPr>
        <w:spacing w:after="0"/>
        <w:jc w:val="both"/>
      </w:pPr>
    </w:p>
    <w:p w:rsidR="00415527" w:rsidRDefault="00D66B0F" w:rsidP="009275DB">
      <w:pPr>
        <w:numPr>
          <w:ilvl w:val="0"/>
          <w:numId w:val="3"/>
        </w:numPr>
        <w:tabs>
          <w:tab w:val="left" w:pos="330"/>
        </w:tabs>
        <w:spacing w:after="120"/>
        <w:ind w:left="330" w:hanging="330"/>
        <w:jc w:val="both"/>
        <w:rPr>
          <w:rFonts w:cs="Arial"/>
          <w:u w:val="single"/>
        </w:rPr>
      </w:pPr>
      <w:r>
        <w:rPr>
          <w:rFonts w:cs="Arial"/>
          <w:u w:val="single"/>
        </w:rPr>
        <w:t>V</w:t>
      </w:r>
      <w:r w:rsidR="004853AB">
        <w:rPr>
          <w:rFonts w:cs="Arial"/>
          <w:u w:val="single"/>
        </w:rPr>
        <w:t xml:space="preserve"> </w:t>
      </w:r>
      <w:r>
        <w:rPr>
          <w:rFonts w:cs="Arial"/>
          <w:b/>
          <w:u w:val="single"/>
        </w:rPr>
        <w:t>k</w:t>
      </w:r>
      <w:r w:rsidR="004853AB" w:rsidRPr="003A78A7">
        <w:rPr>
          <w:rFonts w:cs="Arial"/>
          <w:b/>
          <w:u w:val="single"/>
        </w:rPr>
        <w:t>apitol</w:t>
      </w:r>
      <w:r>
        <w:rPr>
          <w:rFonts w:cs="Arial"/>
          <w:b/>
          <w:u w:val="single"/>
        </w:rPr>
        <w:t>e</w:t>
      </w:r>
      <w:r w:rsidR="004853AB" w:rsidRPr="003A78A7">
        <w:rPr>
          <w:rFonts w:cs="Arial"/>
          <w:b/>
          <w:u w:val="single"/>
        </w:rPr>
        <w:t xml:space="preserve"> 1.</w:t>
      </w:r>
      <w:r w:rsidR="004853AB" w:rsidRPr="003A78A7">
        <w:rPr>
          <w:rFonts w:cs="Arial"/>
          <w:u w:val="single"/>
        </w:rPr>
        <w:t xml:space="preserve"> Ochrana ovzduší </w:t>
      </w:r>
      <w:r w:rsidR="004853AB">
        <w:rPr>
          <w:rFonts w:cs="Arial"/>
          <w:u w:val="single"/>
        </w:rPr>
        <w:t>a související</w:t>
      </w:r>
      <w:r w:rsidR="004853AB" w:rsidRPr="003A78A7">
        <w:rPr>
          <w:rFonts w:cs="Arial"/>
          <w:u w:val="single"/>
        </w:rPr>
        <w:t xml:space="preserve"> monitoring </w:t>
      </w:r>
      <w:r w:rsidR="00F64E30">
        <w:rPr>
          <w:rFonts w:cs="Arial"/>
          <w:u w:val="single"/>
        </w:rPr>
        <w:t>se mění kategorie zdroj</w:t>
      </w:r>
      <w:r w:rsidR="008A6ED5">
        <w:rPr>
          <w:rFonts w:cs="Arial"/>
          <w:u w:val="single"/>
        </w:rPr>
        <w:t>ů</w:t>
      </w:r>
      <w:r w:rsidR="00F64E30">
        <w:rPr>
          <w:rFonts w:cs="Arial"/>
          <w:u w:val="single"/>
        </w:rPr>
        <w:t xml:space="preserve"> </w:t>
      </w:r>
      <w:r w:rsidR="00F64E30" w:rsidRPr="00F64E30">
        <w:rPr>
          <w:rFonts w:cs="Arial"/>
          <w:u w:val="single"/>
        </w:rPr>
        <w:t xml:space="preserve">znečišťování ovzduší </w:t>
      </w:r>
      <w:r w:rsidR="00F64E30">
        <w:rPr>
          <w:rFonts w:cs="Arial"/>
          <w:u w:val="single"/>
        </w:rPr>
        <w:t>„</w:t>
      </w:r>
      <w:r w:rsidR="00F64E30" w:rsidRPr="00F64E30">
        <w:rPr>
          <w:rFonts w:cs="Arial"/>
          <w:u w:val="single"/>
        </w:rPr>
        <w:t>Výkrmna brojlerů</w:t>
      </w:r>
      <w:r w:rsidR="00F64E30">
        <w:rPr>
          <w:rFonts w:cs="Arial"/>
          <w:u w:val="single"/>
        </w:rPr>
        <w:t>“ z velkého na střední</w:t>
      </w:r>
      <w:r w:rsidR="008A6ED5">
        <w:rPr>
          <w:rFonts w:cs="Arial"/>
          <w:u w:val="single"/>
        </w:rPr>
        <w:t xml:space="preserve"> a </w:t>
      </w:r>
      <w:r w:rsidR="008A6ED5" w:rsidRPr="008A6ED5">
        <w:rPr>
          <w:rFonts w:cs="Arial"/>
          <w:u w:val="single"/>
        </w:rPr>
        <w:t>„Čerpací stanice pohonných hmot“ ze středního na malý.</w:t>
      </w:r>
    </w:p>
    <w:p w:rsidR="00066109" w:rsidRPr="008A6ED5" w:rsidRDefault="00066109" w:rsidP="00066109">
      <w:pPr>
        <w:tabs>
          <w:tab w:val="left" w:pos="330"/>
        </w:tabs>
        <w:spacing w:after="120"/>
        <w:jc w:val="both"/>
        <w:rPr>
          <w:rFonts w:cs="Arial"/>
          <w:u w:val="single"/>
        </w:rPr>
      </w:pPr>
    </w:p>
    <w:p w:rsidR="00F64E30" w:rsidRDefault="00F64E30" w:rsidP="009275DB">
      <w:pPr>
        <w:numPr>
          <w:ilvl w:val="0"/>
          <w:numId w:val="3"/>
        </w:numPr>
        <w:tabs>
          <w:tab w:val="left" w:pos="330"/>
        </w:tabs>
        <w:spacing w:after="120"/>
        <w:ind w:left="330" w:hanging="33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V </w:t>
      </w:r>
      <w:r>
        <w:rPr>
          <w:rFonts w:cs="Arial"/>
          <w:b/>
          <w:u w:val="single"/>
        </w:rPr>
        <w:t>k</w:t>
      </w:r>
      <w:r w:rsidRPr="003A78A7">
        <w:rPr>
          <w:rFonts w:cs="Arial"/>
          <w:b/>
          <w:u w:val="single"/>
        </w:rPr>
        <w:t>apitol</w:t>
      </w:r>
      <w:r>
        <w:rPr>
          <w:rFonts w:cs="Arial"/>
          <w:b/>
          <w:u w:val="single"/>
        </w:rPr>
        <w:t>e</w:t>
      </w:r>
      <w:r w:rsidRPr="003A78A7">
        <w:rPr>
          <w:rFonts w:cs="Arial"/>
          <w:b/>
          <w:u w:val="single"/>
        </w:rPr>
        <w:t xml:space="preserve"> 1.</w:t>
      </w:r>
      <w:r w:rsidRPr="003A78A7">
        <w:rPr>
          <w:rFonts w:cs="Arial"/>
          <w:u w:val="single"/>
        </w:rPr>
        <w:t xml:space="preserve"> Ochrana ovzduší </w:t>
      </w:r>
      <w:r>
        <w:rPr>
          <w:rFonts w:cs="Arial"/>
          <w:u w:val="single"/>
        </w:rPr>
        <w:t>a související</w:t>
      </w:r>
      <w:r w:rsidRPr="003A78A7">
        <w:rPr>
          <w:rFonts w:cs="Arial"/>
          <w:u w:val="single"/>
        </w:rPr>
        <w:t xml:space="preserve"> monitoring </w:t>
      </w:r>
      <w:r>
        <w:rPr>
          <w:rFonts w:cs="Arial"/>
          <w:u w:val="single"/>
        </w:rPr>
        <w:t>se</w:t>
      </w:r>
      <w:r w:rsidR="008A6ED5">
        <w:rPr>
          <w:rFonts w:cs="Arial"/>
          <w:u w:val="single"/>
        </w:rPr>
        <w:t xml:space="preserve"> ruší podmínky 1.1.5., 1.1.8. a 1.2.</w:t>
      </w:r>
    </w:p>
    <w:p w:rsidR="00F6137D" w:rsidRPr="002D1503" w:rsidRDefault="00F6137D" w:rsidP="002D1503">
      <w:pPr>
        <w:tabs>
          <w:tab w:val="left" w:pos="440"/>
        </w:tabs>
        <w:spacing w:after="0"/>
        <w:jc w:val="both"/>
        <w:rPr>
          <w:rFonts w:cs="Arial"/>
        </w:rPr>
      </w:pPr>
    </w:p>
    <w:p w:rsidR="00E10CCF" w:rsidRDefault="00E10CCF" w:rsidP="00A869F2">
      <w:pPr>
        <w:numPr>
          <w:ilvl w:val="0"/>
          <w:numId w:val="3"/>
        </w:numPr>
        <w:tabs>
          <w:tab w:val="clear" w:pos="360"/>
          <w:tab w:val="num" w:pos="440"/>
        </w:tabs>
        <w:spacing w:before="120" w:after="80"/>
        <w:ind w:left="471" w:hanging="471"/>
        <w:jc w:val="both"/>
        <w:rPr>
          <w:rFonts w:cs="Arial"/>
          <w:u w:val="single"/>
        </w:rPr>
      </w:pPr>
      <w:r w:rsidRPr="003A78A7">
        <w:rPr>
          <w:rFonts w:cs="Arial"/>
          <w:b/>
          <w:u w:val="single"/>
        </w:rPr>
        <w:t xml:space="preserve">V kapitole </w:t>
      </w:r>
      <w:r w:rsidR="00A869F2">
        <w:rPr>
          <w:rFonts w:cs="Arial"/>
          <w:b/>
          <w:u w:val="single"/>
        </w:rPr>
        <w:t>9</w:t>
      </w:r>
      <w:r w:rsidRPr="003A78A7">
        <w:rPr>
          <w:rFonts w:cs="Arial"/>
          <w:b/>
          <w:u w:val="single"/>
        </w:rPr>
        <w:t xml:space="preserve">. </w:t>
      </w:r>
      <w:r w:rsidR="00A869F2" w:rsidRPr="00A869F2">
        <w:rPr>
          <w:rFonts w:cs="Arial"/>
          <w:u w:val="single"/>
        </w:rPr>
        <w:t>Postup vyhodnocování plnění podmínek integrovaného povolení včetně povinnosti předkládat úřadu údaje požadované k ověření shody s integrovaným povolením</w:t>
      </w:r>
      <w:r w:rsidRPr="00C5547A">
        <w:rPr>
          <w:rFonts w:cs="Arial"/>
          <w:u w:val="single"/>
        </w:rPr>
        <w:t xml:space="preserve"> </w:t>
      </w:r>
      <w:r w:rsidRPr="003A78A7">
        <w:rPr>
          <w:rFonts w:cs="Arial"/>
          <w:u w:val="single"/>
        </w:rPr>
        <w:t xml:space="preserve">se mění </w:t>
      </w:r>
      <w:r w:rsidR="00A869F2">
        <w:rPr>
          <w:rFonts w:cs="Arial"/>
          <w:b/>
          <w:u w:val="single"/>
        </w:rPr>
        <w:t>podmínk</w:t>
      </w:r>
      <w:r w:rsidR="002A44CA">
        <w:rPr>
          <w:rFonts w:cs="Arial"/>
          <w:b/>
          <w:u w:val="single"/>
        </w:rPr>
        <w:t>y</w:t>
      </w:r>
      <w:r w:rsidR="00A869F2">
        <w:rPr>
          <w:rFonts w:cs="Arial"/>
          <w:b/>
          <w:u w:val="single"/>
        </w:rPr>
        <w:t xml:space="preserve"> 9.1. </w:t>
      </w:r>
      <w:r w:rsidR="00844A70">
        <w:rPr>
          <w:rFonts w:cs="Arial"/>
          <w:b/>
          <w:u w:val="single"/>
        </w:rPr>
        <w:t xml:space="preserve">9.2. </w:t>
      </w:r>
      <w:r w:rsidR="00A869F2">
        <w:rPr>
          <w:rFonts w:cs="Arial"/>
          <w:b/>
          <w:u w:val="single"/>
        </w:rPr>
        <w:t>a 9.7.</w:t>
      </w:r>
      <w:r w:rsidR="006233F6">
        <w:rPr>
          <w:rFonts w:cs="Arial"/>
          <w:b/>
          <w:u w:val="single"/>
        </w:rPr>
        <w:t xml:space="preserve"> </w:t>
      </w:r>
      <w:r w:rsidRPr="003A78A7">
        <w:rPr>
          <w:rFonts w:cs="Arial"/>
          <w:u w:val="single"/>
        </w:rPr>
        <w:t>a nově zní takto</w:t>
      </w:r>
      <w:r>
        <w:rPr>
          <w:rFonts w:cs="Arial"/>
          <w:u w:val="single"/>
        </w:rPr>
        <w:t>:</w:t>
      </w:r>
    </w:p>
    <w:p w:rsidR="00E10CCF" w:rsidRDefault="00A869F2" w:rsidP="00B46571">
      <w:pPr>
        <w:tabs>
          <w:tab w:val="left" w:pos="550"/>
        </w:tabs>
        <w:spacing w:before="120" w:after="0"/>
        <w:ind w:left="550" w:hanging="550"/>
        <w:jc w:val="both"/>
        <w:rPr>
          <w:rFonts w:cs="Arial"/>
        </w:rPr>
      </w:pPr>
      <w:r>
        <w:rPr>
          <w:rFonts w:cs="Arial"/>
        </w:rPr>
        <w:t>9</w:t>
      </w:r>
      <w:r w:rsidR="00E10CCF" w:rsidRPr="00E10CCF">
        <w:rPr>
          <w:rFonts w:cs="Arial"/>
        </w:rPr>
        <w:t>.</w:t>
      </w:r>
      <w:r w:rsidR="00E10CCF">
        <w:rPr>
          <w:rFonts w:cs="Arial"/>
        </w:rPr>
        <w:t>1.</w:t>
      </w:r>
      <w:r w:rsidR="00E10CCF">
        <w:rPr>
          <w:rFonts w:cs="Arial"/>
        </w:rPr>
        <w:tab/>
      </w:r>
      <w:r w:rsidR="002A44CA">
        <w:t>Vést provozní evidenci pro zdroj znečišťování ovzduší „Výkrmna brojlerů“.</w:t>
      </w:r>
    </w:p>
    <w:p w:rsidR="00844A70" w:rsidRDefault="00844A70" w:rsidP="00B46571">
      <w:pPr>
        <w:tabs>
          <w:tab w:val="left" w:pos="550"/>
        </w:tabs>
        <w:spacing w:before="120" w:after="0"/>
        <w:ind w:left="550" w:hanging="550"/>
        <w:jc w:val="both"/>
        <w:rPr>
          <w:rFonts w:cs="Arial"/>
        </w:rPr>
      </w:pPr>
      <w:r>
        <w:rPr>
          <w:rFonts w:cs="Arial"/>
        </w:rPr>
        <w:lastRenderedPageBreak/>
        <w:t>9.2.</w:t>
      </w:r>
      <w:r>
        <w:rPr>
          <w:rFonts w:cs="Arial"/>
        </w:rPr>
        <w:tab/>
      </w:r>
      <w:r w:rsidR="002A44CA">
        <w:rPr>
          <w:rFonts w:eastAsia="Times New Roman"/>
          <w:szCs w:val="24"/>
          <w:lang w:eastAsia="cs-CZ"/>
        </w:rPr>
        <w:t>Z</w:t>
      </w:r>
      <w:r w:rsidR="002A44CA" w:rsidRPr="007B50AF">
        <w:rPr>
          <w:rFonts w:eastAsia="Times New Roman"/>
          <w:szCs w:val="24"/>
          <w:lang w:eastAsia="cs-CZ"/>
        </w:rPr>
        <w:t xml:space="preserve">asílat pravdivé a úplné hlášení o druzích, množství odpadů a způsobech nakládání s nimi a o původcích odpadů </w:t>
      </w:r>
      <w:r w:rsidR="002A44CA">
        <w:rPr>
          <w:rFonts w:eastAsia="Times New Roman"/>
          <w:szCs w:val="24"/>
          <w:lang w:eastAsia="cs-CZ"/>
        </w:rPr>
        <w:t xml:space="preserve">za kalendářní rok </w:t>
      </w:r>
      <w:r w:rsidR="002A44CA" w:rsidRPr="007B50AF">
        <w:rPr>
          <w:rFonts w:eastAsia="Times New Roman"/>
          <w:szCs w:val="24"/>
          <w:lang w:eastAsia="cs-CZ"/>
        </w:rPr>
        <w:t>obecnímu úřadu obce s rozšířenou působností příslušnému podle místa provozovny</w:t>
      </w:r>
      <w:r w:rsidR="002A44CA">
        <w:rPr>
          <w:rFonts w:eastAsia="Times New Roman"/>
          <w:szCs w:val="24"/>
          <w:lang w:eastAsia="cs-CZ"/>
        </w:rPr>
        <w:t xml:space="preserve">, </w:t>
      </w:r>
      <w:r w:rsidR="002A44CA">
        <w:rPr>
          <w:rFonts w:cs="Arial"/>
        </w:rPr>
        <w:t xml:space="preserve">prostřednictvím ISPOP, </w:t>
      </w:r>
      <w:r w:rsidR="002A44CA">
        <w:rPr>
          <w:rFonts w:eastAsia="Times New Roman"/>
          <w:szCs w:val="24"/>
          <w:lang w:eastAsia="cs-CZ"/>
        </w:rPr>
        <w:t>v termínu dle platné legislativy.</w:t>
      </w:r>
      <w:r w:rsidR="002A44CA">
        <w:t xml:space="preserve"> </w:t>
      </w:r>
      <w:r w:rsidRPr="00072B08">
        <w:rPr>
          <w:rFonts w:cs="Arial"/>
        </w:rPr>
        <w:t>Hlášení lze zpracovat a zaslat souhrnně pro všechna zařízení provozovatele</w:t>
      </w:r>
      <w:r>
        <w:rPr>
          <w:rFonts w:cs="Arial"/>
        </w:rPr>
        <w:t>.</w:t>
      </w:r>
    </w:p>
    <w:p w:rsidR="00E10CCF" w:rsidRPr="00E10CCF" w:rsidRDefault="00075ED5" w:rsidP="00300BF5">
      <w:pPr>
        <w:tabs>
          <w:tab w:val="left" w:pos="550"/>
        </w:tabs>
        <w:spacing w:before="120" w:after="120"/>
        <w:ind w:left="550" w:hanging="550"/>
        <w:jc w:val="both"/>
        <w:rPr>
          <w:rFonts w:cs="Arial"/>
        </w:rPr>
      </w:pPr>
      <w:r>
        <w:rPr>
          <w:rFonts w:cs="Arial"/>
        </w:rPr>
        <w:t>9</w:t>
      </w:r>
      <w:r w:rsidR="00E10CCF">
        <w:rPr>
          <w:rFonts w:cs="Arial"/>
        </w:rPr>
        <w:t>.7.</w:t>
      </w:r>
      <w:r w:rsidR="00E10CCF">
        <w:rPr>
          <w:rFonts w:cs="Arial"/>
        </w:rPr>
        <w:tab/>
      </w:r>
      <w:r w:rsidR="002A44CA">
        <w:rPr>
          <w:rFonts w:cs="Arial"/>
        </w:rPr>
        <w:t>V</w:t>
      </w:r>
      <w:r w:rsidR="002A44CA" w:rsidRPr="00157477">
        <w:rPr>
          <w:rFonts w:cs="Arial"/>
        </w:rPr>
        <w:t xml:space="preserve"> případě překročení prahových hodnot uvedených v nařízení vlády č. 145/2008 Sb., kterým se stanoví seznam znečišťujících látek a prahových hodnot a údaje požadované pro ohlášení do integrovaného registru znečišťování životního prostředí, v platném znění, bude splněna ohlašovací povinnost do IRZ prostřednictvím </w:t>
      </w:r>
      <w:r w:rsidR="002A44CA">
        <w:rPr>
          <w:rFonts w:cs="Arial"/>
        </w:rPr>
        <w:t xml:space="preserve">integrovaného systému plnění ohlašovacích povinností v oblasti ŽP, </w:t>
      </w:r>
      <w:r w:rsidR="002A44CA" w:rsidRPr="000834DA">
        <w:rPr>
          <w:rFonts w:cs="Arial"/>
        </w:rPr>
        <w:t>v termínech dle platné legislativy.</w:t>
      </w:r>
      <w:r w:rsidR="002A44CA">
        <w:rPr>
          <w:rFonts w:cs="Arial"/>
        </w:rPr>
        <w:t xml:space="preserve"> </w:t>
      </w:r>
      <w:r w:rsidR="002A44CA" w:rsidRPr="00157477">
        <w:rPr>
          <w:rFonts w:cs="Arial"/>
        </w:rPr>
        <w:t>Hlášení lze zpracovat a zaslat souhrnně pro všechna zařízení provozovatele</w:t>
      </w:r>
      <w:r w:rsidR="002A44CA">
        <w:rPr>
          <w:rFonts w:cs="Arial"/>
        </w:rPr>
        <w:t>.</w:t>
      </w:r>
    </w:p>
    <w:p w:rsidR="00075ED5" w:rsidRDefault="00075ED5" w:rsidP="00C22620">
      <w:pPr>
        <w:spacing w:after="0"/>
        <w:jc w:val="both"/>
        <w:rPr>
          <w:rFonts w:cs="Arial"/>
        </w:rPr>
      </w:pPr>
    </w:p>
    <w:p w:rsidR="00C22620" w:rsidRDefault="00C22620" w:rsidP="00C22620">
      <w:pPr>
        <w:spacing w:after="0"/>
        <w:jc w:val="both"/>
        <w:rPr>
          <w:rFonts w:cs="Arial"/>
        </w:rPr>
      </w:pPr>
      <w:r>
        <w:rPr>
          <w:rFonts w:cs="Arial"/>
        </w:rPr>
        <w:t>Ostatní podmínky integrovaného povolení zůstávají beze změny.</w:t>
      </w:r>
    </w:p>
    <w:p w:rsidR="00E10F98" w:rsidRDefault="00E10F98" w:rsidP="00C22620">
      <w:pPr>
        <w:spacing w:after="0"/>
        <w:jc w:val="both"/>
        <w:rPr>
          <w:rFonts w:cs="Arial"/>
        </w:rPr>
      </w:pPr>
    </w:p>
    <w:p w:rsidR="006E67BC" w:rsidRDefault="007C7A08" w:rsidP="00C22620">
      <w:pPr>
        <w:spacing w:after="0"/>
        <w:jc w:val="both"/>
        <w:rPr>
          <w:rFonts w:cs="Arial"/>
        </w:rPr>
      </w:pPr>
      <w:r>
        <w:rPr>
          <w:rFonts w:cs="Arial"/>
        </w:rPr>
        <w:t>Změna se vydává na dobu neurčitou.</w:t>
      </w:r>
    </w:p>
    <w:p w:rsidR="007C7A08" w:rsidRDefault="007C7A08" w:rsidP="00C22620">
      <w:pPr>
        <w:spacing w:after="0"/>
        <w:jc w:val="both"/>
        <w:rPr>
          <w:rFonts w:cs="Arial"/>
        </w:rPr>
      </w:pPr>
    </w:p>
    <w:p w:rsidR="00E10F98" w:rsidRDefault="00E10F98" w:rsidP="00C22620">
      <w:pPr>
        <w:spacing w:after="0"/>
        <w:jc w:val="both"/>
        <w:rPr>
          <w:rFonts w:cs="Arial"/>
        </w:rPr>
      </w:pPr>
    </w:p>
    <w:p w:rsidR="00A35B3C" w:rsidRDefault="00A35B3C" w:rsidP="00C22620">
      <w:pPr>
        <w:spacing w:after="0"/>
        <w:jc w:val="both"/>
        <w:rPr>
          <w:rFonts w:cs="Arial"/>
        </w:rPr>
      </w:pPr>
    </w:p>
    <w:p w:rsidR="00C22620" w:rsidRPr="00524B0F" w:rsidRDefault="00C22620" w:rsidP="00C22620">
      <w:pPr>
        <w:spacing w:after="0"/>
        <w:jc w:val="center"/>
        <w:rPr>
          <w:rFonts w:cs="Arial"/>
          <w:b/>
          <w:spacing w:val="24"/>
          <w:u w:val="single"/>
        </w:rPr>
      </w:pPr>
      <w:r w:rsidRPr="00524B0F">
        <w:rPr>
          <w:rFonts w:cs="Arial"/>
          <w:b/>
          <w:spacing w:val="24"/>
          <w:u w:val="single"/>
        </w:rPr>
        <w:t>ODŮVODNĚNÍ</w:t>
      </w:r>
    </w:p>
    <w:p w:rsidR="00E10F98" w:rsidRDefault="00E10F98" w:rsidP="00E77C45">
      <w:pPr>
        <w:tabs>
          <w:tab w:val="left" w:pos="709"/>
        </w:tabs>
        <w:spacing w:after="0"/>
        <w:jc w:val="both"/>
        <w:rPr>
          <w:rFonts w:eastAsia="Times New Roman" w:cs="Arial"/>
          <w:lang w:eastAsia="cs-CZ"/>
        </w:rPr>
      </w:pPr>
    </w:p>
    <w:p w:rsidR="00A33B22" w:rsidRDefault="00633A7F" w:rsidP="00E77C45">
      <w:pPr>
        <w:tabs>
          <w:tab w:val="left" w:pos="709"/>
        </w:tabs>
        <w:spacing w:after="0"/>
        <w:jc w:val="both"/>
        <w:rPr>
          <w:rFonts w:eastAsia="Times New Roman" w:cs="Arial"/>
          <w:lang w:eastAsia="cs-CZ"/>
        </w:rPr>
      </w:pPr>
      <w:r w:rsidRPr="00633A7F">
        <w:rPr>
          <w:rFonts w:eastAsia="Times New Roman" w:cs="Arial"/>
          <w:lang w:eastAsia="cs-CZ"/>
        </w:rPr>
        <w:tab/>
        <w:t xml:space="preserve">Krajský úřad Ústeckého kraje, odbor životního prostředí a zemědělství, obdržel dne </w:t>
      </w:r>
      <w:r w:rsidR="002A44CA">
        <w:rPr>
          <w:rFonts w:eastAsia="Times New Roman" w:cs="Arial"/>
          <w:lang w:eastAsia="cs-CZ"/>
        </w:rPr>
        <w:t>30.1.2012</w:t>
      </w:r>
      <w:r w:rsidR="00C22620">
        <w:rPr>
          <w:rFonts w:eastAsia="Times New Roman" w:cs="Arial"/>
          <w:lang w:eastAsia="cs-CZ"/>
        </w:rPr>
        <w:t xml:space="preserve"> od </w:t>
      </w:r>
      <w:r w:rsidR="00D21580">
        <w:rPr>
          <w:rFonts w:eastAsia="Times New Roman" w:cs="Arial"/>
          <w:lang w:eastAsia="cs-CZ"/>
        </w:rPr>
        <w:t>společnosti TRIBAP s.r.o., Pekárenská 24, 431 01 Most – Velebudice, IČ 2726 6311</w:t>
      </w:r>
      <w:r w:rsidR="007725BC">
        <w:rPr>
          <w:rFonts w:cs="Arial"/>
        </w:rPr>
        <w:t>, kter</w:t>
      </w:r>
      <w:r w:rsidR="00586F1E">
        <w:rPr>
          <w:rFonts w:cs="Arial"/>
        </w:rPr>
        <w:t>á</w:t>
      </w:r>
      <w:r w:rsidR="007725BC">
        <w:rPr>
          <w:rFonts w:cs="Arial"/>
        </w:rPr>
        <w:t xml:space="preserve"> je zástupcem společnosti</w:t>
      </w:r>
      <w:r w:rsidR="007725BC" w:rsidRPr="00524B0F">
        <w:rPr>
          <w:rFonts w:cs="Arial"/>
        </w:rPr>
        <w:t xml:space="preserve"> </w:t>
      </w:r>
      <w:r w:rsidR="00D21580">
        <w:rPr>
          <w:rFonts w:cs="Arial"/>
          <w:bCs/>
        </w:rPr>
        <w:t>VAIGL A SYN spol. s r.o., Droužkovická čp. 291, 431 41 Údlice, IČ 6224 5163</w:t>
      </w:r>
      <w:r w:rsidRPr="00633A7F">
        <w:rPr>
          <w:rFonts w:eastAsia="Times New Roman" w:cs="Arial"/>
          <w:lang w:eastAsia="cs-CZ"/>
        </w:rPr>
        <w:t xml:space="preserve"> ohlášení</w:t>
      </w:r>
      <w:r w:rsidR="00C22620">
        <w:rPr>
          <w:rFonts w:eastAsia="Times New Roman" w:cs="Arial"/>
          <w:lang w:eastAsia="cs-CZ"/>
        </w:rPr>
        <w:t xml:space="preserve"> </w:t>
      </w:r>
      <w:r w:rsidR="00F346BC">
        <w:rPr>
          <w:rFonts w:eastAsia="Times New Roman" w:cs="Arial"/>
          <w:lang w:eastAsia="cs-CZ"/>
        </w:rPr>
        <w:t xml:space="preserve">plánované </w:t>
      </w:r>
      <w:r w:rsidRPr="00633A7F">
        <w:rPr>
          <w:rFonts w:eastAsia="Times New Roman" w:cs="Arial"/>
          <w:lang w:eastAsia="cs-CZ"/>
        </w:rPr>
        <w:t xml:space="preserve">změny </w:t>
      </w:r>
      <w:r w:rsidR="00C22620">
        <w:rPr>
          <w:rFonts w:eastAsia="Times New Roman" w:cs="Arial"/>
          <w:lang w:eastAsia="cs-CZ"/>
        </w:rPr>
        <w:t xml:space="preserve">provozu zařízení </w:t>
      </w:r>
      <w:r w:rsidR="00D21580" w:rsidRPr="00DA73E4">
        <w:rPr>
          <w:rFonts w:cs="Arial"/>
          <w:b/>
        </w:rPr>
        <w:t>„</w:t>
      </w:r>
      <w:r w:rsidR="00D21580">
        <w:rPr>
          <w:rFonts w:cs="Arial"/>
          <w:b/>
        </w:rPr>
        <w:t>Výkrmna brojlerů Údlice</w:t>
      </w:r>
      <w:r w:rsidR="00D21580" w:rsidRPr="00DA73E4">
        <w:rPr>
          <w:rFonts w:cs="Arial"/>
          <w:b/>
        </w:rPr>
        <w:t>“</w:t>
      </w:r>
      <w:r w:rsidR="00F346BC">
        <w:rPr>
          <w:rFonts w:cs="Arial"/>
        </w:rPr>
        <w:t xml:space="preserve">, </w:t>
      </w:r>
      <w:r w:rsidR="00066109">
        <w:rPr>
          <w:rFonts w:cs="Arial"/>
        </w:rPr>
        <w:t xml:space="preserve">na </w:t>
      </w:r>
      <w:r w:rsidR="00F346BC">
        <w:rPr>
          <w:rFonts w:cs="Arial"/>
        </w:rPr>
        <w:t xml:space="preserve">které vydal Krajský úřad Ústeckého kraje </w:t>
      </w:r>
      <w:r w:rsidR="00066109" w:rsidRPr="00633A7F">
        <w:rPr>
          <w:rFonts w:eastAsia="Times New Roman" w:cs="Arial"/>
          <w:lang w:eastAsia="cs-CZ"/>
        </w:rPr>
        <w:t>integrované povolení</w:t>
      </w:r>
      <w:r w:rsidR="00066109">
        <w:rPr>
          <w:rFonts w:cs="Arial"/>
        </w:rPr>
        <w:t xml:space="preserve"> </w:t>
      </w:r>
      <w:r w:rsidR="00D21580">
        <w:rPr>
          <w:rFonts w:cs="Arial"/>
        </w:rPr>
        <w:t xml:space="preserve">pod č.j. </w:t>
      </w:r>
      <w:r w:rsidR="00D21580">
        <w:t>1704/ŽPZ/06/IP-99/Bla dne 11.6.2007</w:t>
      </w:r>
      <w:r w:rsidR="002A44CA">
        <w:t xml:space="preserve"> se změnami č.j. 2743/ZPZ/08/IP-99/Z2/Tom ze dne 20.10.2008 a č.j. </w:t>
      </w:r>
      <w:r w:rsidR="002A44CA" w:rsidRPr="00D66B0F">
        <w:t>2743/ŽPZ/08/IP-99/Z1/Vi</w:t>
      </w:r>
      <w:r w:rsidR="002A44CA">
        <w:t xml:space="preserve"> ze dne </w:t>
      </w:r>
      <w:r w:rsidR="002A44CA" w:rsidRPr="00D66B0F">
        <w:t>5.5.2010</w:t>
      </w:r>
      <w:r w:rsidR="00943F06">
        <w:rPr>
          <w:rFonts w:cs="Arial"/>
        </w:rPr>
        <w:t>.</w:t>
      </w:r>
      <w:r w:rsidR="00AF4566">
        <w:rPr>
          <w:rFonts w:eastAsia="Times New Roman" w:cs="Arial"/>
          <w:lang w:eastAsia="cs-CZ"/>
        </w:rPr>
        <w:t xml:space="preserve"> </w:t>
      </w:r>
    </w:p>
    <w:p w:rsidR="00640341" w:rsidRDefault="00A33B22" w:rsidP="007F75C2">
      <w:pPr>
        <w:tabs>
          <w:tab w:val="left" w:pos="709"/>
        </w:tabs>
        <w:spacing w:before="120" w:after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 w:rsidR="002A44CA">
        <w:rPr>
          <w:rFonts w:eastAsia="Times New Roman" w:cs="Arial"/>
          <w:lang w:eastAsia="cs-CZ"/>
        </w:rPr>
        <w:t>Provozovatel požádal o změnu kategorizace zdrojů zne</w:t>
      </w:r>
      <w:r w:rsidR="006E3CB0">
        <w:rPr>
          <w:rFonts w:eastAsia="Times New Roman" w:cs="Arial"/>
          <w:lang w:eastAsia="cs-CZ"/>
        </w:rPr>
        <w:t>č</w:t>
      </w:r>
      <w:r w:rsidR="002A44CA">
        <w:rPr>
          <w:rFonts w:eastAsia="Times New Roman" w:cs="Arial"/>
          <w:lang w:eastAsia="cs-CZ"/>
        </w:rPr>
        <w:t>išťování ovzduší a změnu s tím souvisejících podmínek a to</w:t>
      </w:r>
      <w:r w:rsidR="006E3CB0">
        <w:rPr>
          <w:rFonts w:eastAsia="Times New Roman" w:cs="Arial"/>
          <w:lang w:eastAsia="cs-CZ"/>
        </w:rPr>
        <w:t xml:space="preserve"> vzhledem k tomu, že </w:t>
      </w:r>
      <w:r w:rsidR="006E3CB0" w:rsidRPr="00D81F01">
        <w:rPr>
          <w:rFonts w:eastAsia="Times New Roman" w:cs="Arial"/>
          <w:lang w:eastAsia="cs-CZ"/>
        </w:rPr>
        <w:t>nařízení vlády č. 615/2006 Sb.</w:t>
      </w:r>
      <w:r w:rsidR="006E3CB0">
        <w:rPr>
          <w:rFonts w:eastAsia="Times New Roman" w:cs="Arial"/>
          <w:lang w:eastAsia="cs-CZ"/>
        </w:rPr>
        <w:t xml:space="preserve">, </w:t>
      </w:r>
      <w:r w:rsidR="006E3CB0" w:rsidRPr="003C5763">
        <w:rPr>
          <w:rFonts w:cs="Arial"/>
        </w:rPr>
        <w:t>o stanovení emisních limitů a dalších podmínek provozování ostatních stacionárních zdrojů znečišťování ovzduší</w:t>
      </w:r>
      <w:r w:rsidR="006E3CB0">
        <w:rPr>
          <w:rFonts w:cs="Arial"/>
        </w:rPr>
        <w:t xml:space="preserve"> bylo novelizováno nařízením vlády č. 294/2011 Sb. </w:t>
      </w:r>
      <w:r w:rsidR="005410F8">
        <w:rPr>
          <w:rFonts w:cs="Arial"/>
        </w:rPr>
        <w:t>V</w:t>
      </w:r>
      <w:r w:rsidR="00066109">
        <w:rPr>
          <w:rFonts w:cs="Arial"/>
        </w:rPr>
        <w:t xml:space="preserve"> současně platném </w:t>
      </w:r>
      <w:r w:rsidR="005410F8">
        <w:rPr>
          <w:rFonts w:cs="Arial"/>
        </w:rPr>
        <w:t xml:space="preserve">nařízení vlády </w:t>
      </w:r>
      <w:r w:rsidR="00A35B3C">
        <w:rPr>
          <w:rFonts w:cs="Arial"/>
        </w:rPr>
        <w:t xml:space="preserve">jsou </w:t>
      </w:r>
      <w:r w:rsidR="00066109">
        <w:rPr>
          <w:rFonts w:cs="Arial"/>
        </w:rPr>
        <w:t xml:space="preserve">v příloze č. 2 , bod 1. písm. a) </w:t>
      </w:r>
      <w:r w:rsidR="005410F8">
        <w:rPr>
          <w:rFonts w:cs="Arial"/>
        </w:rPr>
        <w:t xml:space="preserve">zemědělské zdroje s celkovou roční emisí amoniaku větší než 5 tun kategorizovány jako střední </w:t>
      </w:r>
      <w:r w:rsidR="00300BF5">
        <w:rPr>
          <w:rFonts w:cs="Arial"/>
        </w:rPr>
        <w:t xml:space="preserve">zdroje </w:t>
      </w:r>
      <w:r w:rsidR="005410F8">
        <w:rPr>
          <w:rFonts w:cs="Arial"/>
        </w:rPr>
        <w:t xml:space="preserve">a čerpací stanice motorové </w:t>
      </w:r>
      <w:r w:rsidR="006F6796">
        <w:rPr>
          <w:rFonts w:cs="Arial"/>
        </w:rPr>
        <w:t xml:space="preserve">nafty byly přeřazeny mezi nevyjmenované zdroje a podle § 3 odst. 4 </w:t>
      </w:r>
      <w:r w:rsidR="00300BF5">
        <w:rPr>
          <w:rFonts w:cs="Arial"/>
        </w:rPr>
        <w:t xml:space="preserve">jsou </w:t>
      </w:r>
      <w:r w:rsidR="006F6796">
        <w:rPr>
          <w:rFonts w:cs="Arial"/>
        </w:rPr>
        <w:t xml:space="preserve">zařazeny jako </w:t>
      </w:r>
      <w:r w:rsidR="00300BF5">
        <w:rPr>
          <w:rFonts w:cs="Arial"/>
        </w:rPr>
        <w:t xml:space="preserve">malé </w:t>
      </w:r>
      <w:r w:rsidR="006F6796">
        <w:rPr>
          <w:rFonts w:cs="Arial"/>
        </w:rPr>
        <w:t>zdroj</w:t>
      </w:r>
      <w:r w:rsidR="00300BF5">
        <w:rPr>
          <w:rFonts w:cs="Arial"/>
        </w:rPr>
        <w:t>e</w:t>
      </w:r>
      <w:r w:rsidR="006F6796">
        <w:rPr>
          <w:rFonts w:cs="Arial"/>
        </w:rPr>
        <w:t>.</w:t>
      </w:r>
      <w:r w:rsidR="00640341">
        <w:rPr>
          <w:rFonts w:eastAsia="Times New Roman" w:cs="Arial"/>
          <w:lang w:eastAsia="cs-CZ"/>
        </w:rPr>
        <w:t xml:space="preserve"> </w:t>
      </w:r>
    </w:p>
    <w:p w:rsidR="00671549" w:rsidRDefault="00671549" w:rsidP="007F75C2">
      <w:pPr>
        <w:tabs>
          <w:tab w:val="left" w:pos="709"/>
        </w:tabs>
        <w:spacing w:before="120" w:after="0"/>
        <w:jc w:val="both"/>
        <w:rPr>
          <w:rFonts w:eastAsia="Times New Roman" w:cs="Arial"/>
          <w:lang w:eastAsia="cs-CZ"/>
        </w:rPr>
      </w:pPr>
      <w:r w:rsidRPr="00633A7F">
        <w:rPr>
          <w:rFonts w:eastAsia="Times New Roman" w:cs="Arial"/>
          <w:lang w:eastAsia="cs-CZ"/>
        </w:rPr>
        <w:tab/>
      </w:r>
      <w:r w:rsidRPr="005E560B">
        <w:rPr>
          <w:rFonts w:eastAsia="Times New Roman" w:cs="Arial"/>
          <w:lang w:eastAsia="cs-CZ"/>
        </w:rPr>
        <w:t>Na základě ohlášení plánované změny v provozu zařízení došel Krajský úřad Ústeckého kraje podle § 19a odst. 2 zákona o integrované prevenci k závěru, že nedojde k podstatné změně v provozu zařízení, ale že je nezbytné provés</w:t>
      </w:r>
      <w:r w:rsidR="00C75C44">
        <w:rPr>
          <w:rFonts w:eastAsia="Times New Roman" w:cs="Arial"/>
          <w:lang w:eastAsia="cs-CZ"/>
        </w:rPr>
        <w:t>t změnu integrovaného povolení.</w:t>
      </w:r>
    </w:p>
    <w:p w:rsidR="006F6796" w:rsidRDefault="006F6796" w:rsidP="007F75C2">
      <w:pPr>
        <w:tabs>
          <w:tab w:val="left" w:pos="709"/>
        </w:tabs>
        <w:spacing w:before="120" w:after="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 xml:space="preserve">Krajský úřad </w:t>
      </w:r>
      <w:r w:rsidR="00300BF5">
        <w:rPr>
          <w:rFonts w:eastAsia="Times New Roman" w:cs="Arial"/>
          <w:lang w:eastAsia="cs-CZ"/>
        </w:rPr>
        <w:t xml:space="preserve">v rozhodnutí </w:t>
      </w:r>
      <w:r>
        <w:rPr>
          <w:rFonts w:eastAsia="Times New Roman" w:cs="Arial"/>
          <w:lang w:eastAsia="cs-CZ"/>
        </w:rPr>
        <w:t>upravil kategorie zdrojů znečišťování ovzduší a podmínky pro provozování těchto zdrojů v souladu s platnou legislativou.</w:t>
      </w:r>
    </w:p>
    <w:p w:rsidR="00965953" w:rsidRDefault="00965953" w:rsidP="001138F5">
      <w:pPr>
        <w:tabs>
          <w:tab w:val="left" w:pos="709"/>
        </w:tabs>
        <w:spacing w:before="120" w:after="12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 xml:space="preserve">Pro přehlednost zdejší úřad uvádí v příloze tohoto rozhodnutí </w:t>
      </w:r>
      <w:r>
        <w:rPr>
          <w:rFonts w:cs="Arial"/>
        </w:rPr>
        <w:t>ú</w:t>
      </w:r>
      <w:r w:rsidRPr="008803B1">
        <w:rPr>
          <w:rFonts w:cs="Arial"/>
        </w:rPr>
        <w:t>plné znění výrokové části integrovaného povolení</w:t>
      </w:r>
      <w:r>
        <w:rPr>
          <w:rFonts w:eastAsia="Times New Roman" w:cs="Arial"/>
          <w:lang w:eastAsia="cs-CZ"/>
        </w:rPr>
        <w:t xml:space="preserve"> pro </w:t>
      </w:r>
      <w:r>
        <w:rPr>
          <w:rFonts w:cs="Arial"/>
        </w:rPr>
        <w:t>zařízení</w:t>
      </w:r>
      <w:r w:rsidRPr="00524B0F">
        <w:rPr>
          <w:rFonts w:cs="Arial"/>
        </w:rPr>
        <w:t xml:space="preserve"> </w:t>
      </w:r>
      <w:r w:rsidRPr="006F4E0A">
        <w:rPr>
          <w:rFonts w:cs="Arial"/>
        </w:rPr>
        <w:t>„</w:t>
      </w:r>
      <w:r w:rsidR="00646869">
        <w:rPr>
          <w:rFonts w:cs="Arial"/>
          <w:color w:val="000000"/>
        </w:rPr>
        <w:t>Výkrmna brojlerů Údlice</w:t>
      </w:r>
      <w:r w:rsidRPr="00B270AC">
        <w:rPr>
          <w:rFonts w:cs="Arial"/>
        </w:rPr>
        <w:t>“</w:t>
      </w:r>
      <w:r w:rsidRPr="00DA73E4">
        <w:rPr>
          <w:rFonts w:cs="Arial"/>
        </w:rPr>
        <w:t xml:space="preserve"> </w:t>
      </w:r>
      <w:r w:rsidR="002A1A26">
        <w:rPr>
          <w:rFonts w:eastAsia="Times New Roman" w:cs="Arial"/>
          <w:lang w:eastAsia="cs-CZ"/>
        </w:rPr>
        <w:t>včetně</w:t>
      </w:r>
      <w:r>
        <w:rPr>
          <w:rFonts w:eastAsia="Times New Roman" w:cs="Arial"/>
          <w:lang w:eastAsia="cs-CZ"/>
        </w:rPr>
        <w:t xml:space="preserve"> jeho změn. </w:t>
      </w:r>
    </w:p>
    <w:p w:rsidR="00633A7F" w:rsidRDefault="00633A7F" w:rsidP="00D1147D">
      <w:pPr>
        <w:tabs>
          <w:tab w:val="left" w:pos="709"/>
        </w:tabs>
        <w:spacing w:after="0"/>
        <w:jc w:val="both"/>
        <w:rPr>
          <w:rFonts w:eastAsia="Times New Roman" w:cs="Arial"/>
          <w:lang w:eastAsia="cs-CZ"/>
        </w:rPr>
      </w:pPr>
      <w:r w:rsidRPr="00633A7F">
        <w:rPr>
          <w:rFonts w:eastAsia="Times New Roman" w:cs="Arial"/>
          <w:color w:val="000000"/>
          <w:lang w:eastAsia="cs-CZ"/>
        </w:rPr>
        <w:tab/>
      </w:r>
      <w:r w:rsidR="001B244C" w:rsidRPr="00633A7F">
        <w:rPr>
          <w:rFonts w:eastAsia="Times New Roman" w:cs="Arial"/>
          <w:lang w:eastAsia="cs-CZ"/>
        </w:rPr>
        <w:t xml:space="preserve">Správní poplatek za vydání rozhodnutí o změně integrovaného povolení při nepodstatné změně zařízení uvedeného v příloze č. 1 zákona o integrované prevenci se podle zákona č. </w:t>
      </w:r>
      <w:r w:rsidR="001B244C">
        <w:rPr>
          <w:rFonts w:eastAsia="Times New Roman" w:cs="Arial"/>
          <w:lang w:eastAsia="cs-CZ"/>
        </w:rPr>
        <w:t>634/2004</w:t>
      </w:r>
      <w:r w:rsidR="001B244C" w:rsidRPr="00633A7F">
        <w:rPr>
          <w:rFonts w:eastAsia="Times New Roman" w:cs="Arial"/>
          <w:lang w:eastAsia="cs-CZ"/>
        </w:rPr>
        <w:t xml:space="preserve"> Sb., o správních poplatcích, ve znění pozdějších předpisů, položky </w:t>
      </w:r>
      <w:r w:rsidR="001B244C">
        <w:rPr>
          <w:rFonts w:eastAsia="Times New Roman" w:cs="Arial"/>
          <w:lang w:eastAsia="cs-CZ"/>
        </w:rPr>
        <w:t>96</w:t>
      </w:r>
      <w:r w:rsidR="001B244C" w:rsidRPr="00633A7F">
        <w:rPr>
          <w:rFonts w:eastAsia="Times New Roman" w:cs="Arial"/>
          <w:lang w:eastAsia="cs-CZ"/>
        </w:rPr>
        <w:t xml:space="preserve"> nevyměřuje</w:t>
      </w:r>
      <w:r w:rsidRPr="00633A7F">
        <w:rPr>
          <w:rFonts w:eastAsia="Times New Roman" w:cs="Arial"/>
          <w:lang w:eastAsia="cs-CZ"/>
        </w:rPr>
        <w:t>.</w:t>
      </w:r>
    </w:p>
    <w:p w:rsidR="00155BA8" w:rsidRDefault="00155BA8" w:rsidP="00633A7F">
      <w:pPr>
        <w:spacing w:after="0"/>
        <w:ind w:firstLine="709"/>
        <w:jc w:val="both"/>
        <w:rPr>
          <w:rFonts w:eastAsia="Times New Roman" w:cs="Arial"/>
          <w:lang w:eastAsia="cs-CZ"/>
        </w:rPr>
      </w:pPr>
    </w:p>
    <w:p w:rsidR="00A35B3C" w:rsidRDefault="00A35B3C" w:rsidP="00633A7F">
      <w:pPr>
        <w:spacing w:after="0"/>
        <w:ind w:firstLine="709"/>
        <w:jc w:val="both"/>
        <w:rPr>
          <w:rFonts w:eastAsia="Times New Roman" w:cs="Arial"/>
          <w:lang w:eastAsia="cs-CZ"/>
        </w:rPr>
      </w:pPr>
    </w:p>
    <w:p w:rsidR="00A35B3C" w:rsidRDefault="00A35B3C" w:rsidP="00633A7F">
      <w:pPr>
        <w:spacing w:after="0"/>
        <w:ind w:firstLine="709"/>
        <w:jc w:val="both"/>
        <w:rPr>
          <w:rFonts w:eastAsia="Times New Roman" w:cs="Arial"/>
          <w:lang w:eastAsia="cs-CZ"/>
        </w:rPr>
      </w:pPr>
    </w:p>
    <w:p w:rsidR="00E10F98" w:rsidRDefault="00E10F98" w:rsidP="00633A7F">
      <w:pPr>
        <w:spacing w:after="0"/>
        <w:ind w:firstLine="709"/>
        <w:jc w:val="both"/>
        <w:rPr>
          <w:rFonts w:eastAsia="Times New Roman" w:cs="Arial"/>
          <w:lang w:eastAsia="cs-CZ"/>
        </w:rPr>
      </w:pPr>
    </w:p>
    <w:p w:rsidR="00633A7F" w:rsidRPr="00633A7F" w:rsidRDefault="00633A7F" w:rsidP="00427C71">
      <w:pPr>
        <w:spacing w:after="0"/>
        <w:jc w:val="center"/>
        <w:outlineLvl w:val="5"/>
        <w:rPr>
          <w:rFonts w:eastAsia="Times New Roman" w:cs="Arial"/>
          <w:b/>
          <w:bCs/>
          <w:u w:val="single"/>
          <w:lang w:eastAsia="cs-CZ"/>
        </w:rPr>
      </w:pPr>
      <w:r w:rsidRPr="00633A7F">
        <w:rPr>
          <w:rFonts w:eastAsia="Times New Roman" w:cs="Arial"/>
          <w:b/>
          <w:bCs/>
          <w:u w:val="single"/>
          <w:lang w:eastAsia="cs-CZ"/>
        </w:rPr>
        <w:lastRenderedPageBreak/>
        <w:t>POUČENÍ</w:t>
      </w:r>
      <w:r w:rsidR="003A78A7">
        <w:rPr>
          <w:rFonts w:eastAsia="Times New Roman" w:cs="Arial"/>
          <w:b/>
          <w:bCs/>
          <w:u w:val="single"/>
          <w:lang w:eastAsia="cs-CZ"/>
        </w:rPr>
        <w:t xml:space="preserve">  </w:t>
      </w:r>
      <w:r w:rsidRPr="00633A7F">
        <w:rPr>
          <w:rFonts w:eastAsia="Times New Roman" w:cs="Arial"/>
          <w:b/>
          <w:bCs/>
          <w:u w:val="single"/>
          <w:lang w:eastAsia="cs-CZ"/>
        </w:rPr>
        <w:t>ÚČASTNÍKŮ</w:t>
      </w:r>
    </w:p>
    <w:p w:rsidR="00633A7F" w:rsidRPr="00CA348E" w:rsidRDefault="00633A7F" w:rsidP="00633A7F">
      <w:pPr>
        <w:spacing w:after="0"/>
        <w:rPr>
          <w:rFonts w:eastAsia="Times New Roman" w:cs="Arial"/>
          <w:lang w:eastAsia="cs-CZ"/>
        </w:rPr>
      </w:pPr>
    </w:p>
    <w:p w:rsidR="00633A7F" w:rsidRPr="00633A7F" w:rsidRDefault="00633A7F" w:rsidP="00633A7F">
      <w:pPr>
        <w:spacing w:after="120"/>
        <w:ind w:firstLine="709"/>
        <w:jc w:val="both"/>
        <w:rPr>
          <w:rFonts w:eastAsia="Times New Roman" w:cs="Arial"/>
          <w:lang w:eastAsia="cs-CZ"/>
        </w:rPr>
      </w:pPr>
      <w:r w:rsidRPr="00633A7F">
        <w:rPr>
          <w:rFonts w:eastAsia="Times New Roman" w:cs="Arial"/>
          <w:lang w:eastAsia="cs-CZ"/>
        </w:rPr>
        <w:t>Proti tomuto rozhodnutí může účastník řízení podat podle ustanovení § 81 správního řádu odvolání do 15 dnů ode dne jeho oznámení k Ministerstvu životního prostředí, odboru výkonu státní správy IV, Školní 5335, poštovní schránka 125, 430 01 Chomutov. Prvním dnem lhůty je den následující po dni oznámení. Odvolání se podává u Krajského úřadu Ústeckého kraje, Velká Hradební 3118/48, 400 02 Ústí nad Labem.</w:t>
      </w:r>
    </w:p>
    <w:p w:rsidR="00633A7F" w:rsidRPr="00633A7F" w:rsidRDefault="00633A7F" w:rsidP="00633A7F">
      <w:pPr>
        <w:spacing w:after="0"/>
        <w:ind w:firstLine="708"/>
        <w:jc w:val="both"/>
        <w:rPr>
          <w:rFonts w:eastAsia="Times New Roman" w:cs="Arial"/>
          <w:lang w:eastAsia="cs-CZ"/>
        </w:rPr>
      </w:pPr>
      <w:r w:rsidRPr="00633A7F">
        <w:rPr>
          <w:rFonts w:eastAsia="Times New Roman" w:cs="Arial"/>
          <w:lang w:eastAsia="cs-CZ"/>
        </w:rPr>
        <w:t>Podané odvolání má v souladu s ustanovením § 85 odst. 1 správního řádu odkladný účinek. Odvolání jen proti odůvodnění rozhodnutí je nepřípustné.</w:t>
      </w:r>
    </w:p>
    <w:p w:rsidR="00633A7F" w:rsidRPr="00633A7F" w:rsidRDefault="00633A7F" w:rsidP="00633A7F">
      <w:pPr>
        <w:spacing w:after="0"/>
        <w:jc w:val="both"/>
        <w:rPr>
          <w:rFonts w:eastAsia="Times New Roman" w:cs="Arial"/>
          <w:lang w:eastAsia="cs-CZ"/>
        </w:rPr>
      </w:pPr>
    </w:p>
    <w:p w:rsidR="00633A7F" w:rsidRPr="00633A7F" w:rsidRDefault="00633A7F" w:rsidP="00633A7F">
      <w:pPr>
        <w:spacing w:after="0"/>
        <w:jc w:val="both"/>
        <w:rPr>
          <w:rFonts w:eastAsia="Times New Roman" w:cs="Arial"/>
          <w:lang w:eastAsia="cs-CZ"/>
        </w:rPr>
      </w:pPr>
    </w:p>
    <w:p w:rsidR="00633A7F" w:rsidRDefault="00633A7F" w:rsidP="00633A7F">
      <w:pPr>
        <w:spacing w:after="0"/>
        <w:jc w:val="both"/>
        <w:rPr>
          <w:rFonts w:eastAsia="Times New Roman" w:cs="Arial"/>
          <w:lang w:eastAsia="cs-CZ"/>
        </w:rPr>
      </w:pPr>
    </w:p>
    <w:p w:rsidR="005D79CA" w:rsidRDefault="005D79CA" w:rsidP="00633A7F">
      <w:pPr>
        <w:spacing w:after="0"/>
        <w:jc w:val="both"/>
        <w:rPr>
          <w:rFonts w:eastAsia="Times New Roman" w:cs="Arial"/>
          <w:lang w:eastAsia="cs-CZ"/>
        </w:rPr>
      </w:pPr>
    </w:p>
    <w:p w:rsidR="005D79CA" w:rsidRDefault="005D79CA" w:rsidP="00633A7F">
      <w:pPr>
        <w:spacing w:after="0"/>
        <w:jc w:val="both"/>
        <w:rPr>
          <w:rFonts w:eastAsia="Times New Roman" w:cs="Arial"/>
          <w:lang w:eastAsia="cs-CZ"/>
        </w:rPr>
      </w:pPr>
    </w:p>
    <w:p w:rsidR="00405F40" w:rsidRDefault="00405F40" w:rsidP="00633A7F">
      <w:pPr>
        <w:spacing w:after="0"/>
        <w:jc w:val="both"/>
        <w:rPr>
          <w:rFonts w:eastAsia="Times New Roman" w:cs="Arial"/>
          <w:lang w:eastAsia="cs-CZ"/>
        </w:rPr>
      </w:pPr>
    </w:p>
    <w:p w:rsidR="00633A7F" w:rsidRPr="00633A7F" w:rsidRDefault="00633A7F" w:rsidP="00633A7F">
      <w:pPr>
        <w:spacing w:after="0"/>
        <w:jc w:val="both"/>
        <w:rPr>
          <w:rFonts w:eastAsia="Times New Roman" w:cs="Arial"/>
          <w:lang w:eastAsia="cs-CZ"/>
        </w:rPr>
      </w:pPr>
    </w:p>
    <w:p w:rsidR="00633A7F" w:rsidRPr="00633A7F" w:rsidRDefault="00633A7F" w:rsidP="004F388B">
      <w:pPr>
        <w:spacing w:after="0"/>
        <w:rPr>
          <w:rFonts w:eastAsia="Times New Roman" w:cs="Arial"/>
          <w:b/>
          <w:lang w:eastAsia="cs-CZ"/>
        </w:rPr>
      </w:pPr>
      <w:r w:rsidRPr="00633A7F">
        <w:rPr>
          <w:rFonts w:eastAsia="Times New Roman" w:cs="Arial"/>
          <w:b/>
          <w:lang w:eastAsia="cs-CZ"/>
        </w:rPr>
        <w:t xml:space="preserve">Ing. </w:t>
      </w:r>
      <w:r w:rsidR="005D79CA">
        <w:rPr>
          <w:rFonts w:eastAsia="Times New Roman" w:cs="Arial"/>
          <w:b/>
          <w:lang w:eastAsia="cs-CZ"/>
        </w:rPr>
        <w:t>Veronika Vítková</w:t>
      </w:r>
    </w:p>
    <w:p w:rsidR="00633A7F" w:rsidRPr="00633A7F" w:rsidRDefault="00633A7F" w:rsidP="004F388B">
      <w:pPr>
        <w:spacing w:after="0"/>
        <w:rPr>
          <w:rFonts w:eastAsia="Times New Roman" w:cs="Arial"/>
          <w:lang w:eastAsia="cs-CZ"/>
        </w:rPr>
      </w:pPr>
      <w:r w:rsidRPr="00633A7F">
        <w:rPr>
          <w:rFonts w:eastAsia="Times New Roman" w:cs="Arial"/>
          <w:lang w:eastAsia="cs-CZ"/>
        </w:rPr>
        <w:t>vedoucí odboru</w:t>
      </w:r>
      <w:r w:rsidR="005D79CA">
        <w:rPr>
          <w:rFonts w:eastAsia="Times New Roman" w:cs="Arial"/>
          <w:lang w:eastAsia="cs-CZ"/>
        </w:rPr>
        <w:t xml:space="preserve"> životního prostředí a zemědělství</w:t>
      </w:r>
    </w:p>
    <w:p w:rsidR="00527412" w:rsidRDefault="00527412" w:rsidP="00633A7F">
      <w:pPr>
        <w:spacing w:after="0"/>
        <w:rPr>
          <w:rFonts w:eastAsia="Times New Roman" w:cs="Arial"/>
          <w:lang w:eastAsia="cs-CZ"/>
        </w:rPr>
      </w:pPr>
    </w:p>
    <w:p w:rsidR="005D79CA" w:rsidRDefault="005D79CA" w:rsidP="00633A7F">
      <w:pPr>
        <w:spacing w:after="0"/>
        <w:rPr>
          <w:rFonts w:eastAsia="Times New Roman" w:cs="Arial"/>
          <w:lang w:eastAsia="cs-CZ"/>
        </w:rPr>
      </w:pPr>
    </w:p>
    <w:p w:rsidR="00633A7F" w:rsidRPr="00633A7F" w:rsidRDefault="00633A7F" w:rsidP="00633A7F">
      <w:pPr>
        <w:spacing w:after="0"/>
        <w:rPr>
          <w:rFonts w:eastAsia="Times New Roman" w:cs="Arial"/>
          <w:b/>
          <w:u w:val="single"/>
          <w:lang w:eastAsia="cs-CZ"/>
        </w:rPr>
      </w:pPr>
      <w:r w:rsidRPr="00633A7F">
        <w:rPr>
          <w:rFonts w:eastAsia="Times New Roman" w:cs="Arial"/>
          <w:b/>
          <w:u w:val="single"/>
          <w:lang w:eastAsia="cs-CZ"/>
        </w:rPr>
        <w:t>Obdrží:</w:t>
      </w:r>
    </w:p>
    <w:p w:rsidR="004641C1" w:rsidRDefault="004641C1" w:rsidP="00814C61">
      <w:pPr>
        <w:spacing w:after="0"/>
        <w:rPr>
          <w:rFonts w:eastAsia="Times New Roman" w:cs="Arial"/>
          <w:b/>
          <w:lang w:eastAsia="cs-CZ"/>
        </w:rPr>
      </w:pPr>
    </w:p>
    <w:p w:rsidR="00383365" w:rsidRPr="00383365" w:rsidRDefault="00383365" w:rsidP="00814C61">
      <w:pPr>
        <w:spacing w:after="0"/>
        <w:rPr>
          <w:rFonts w:eastAsia="Times New Roman" w:cs="Arial"/>
          <w:lang w:eastAsia="cs-CZ"/>
        </w:rPr>
      </w:pPr>
      <w:r w:rsidRPr="00383365">
        <w:rPr>
          <w:rFonts w:eastAsia="Times New Roman" w:cs="Arial"/>
          <w:b/>
          <w:lang w:eastAsia="cs-CZ"/>
        </w:rPr>
        <w:t>Účastníci řízení:</w:t>
      </w:r>
      <w:r w:rsidRPr="00383365">
        <w:rPr>
          <w:rFonts w:eastAsia="Times New Roman" w:cs="Arial"/>
          <w:lang w:eastAsia="cs-CZ"/>
        </w:rPr>
        <w:t xml:space="preserve"> (na doručenku)</w:t>
      </w:r>
    </w:p>
    <w:p w:rsidR="00383365" w:rsidRPr="00383365" w:rsidRDefault="00383365" w:rsidP="00383365">
      <w:pPr>
        <w:spacing w:after="0"/>
        <w:rPr>
          <w:rFonts w:eastAsia="Times New Roman" w:cs="Arial"/>
          <w:lang w:eastAsia="cs-CZ"/>
        </w:rPr>
      </w:pPr>
      <w:r w:rsidRPr="00383365">
        <w:rPr>
          <w:rFonts w:eastAsia="Times New Roman" w:cs="Arial"/>
          <w:lang w:eastAsia="cs-CZ"/>
        </w:rPr>
        <w:t>adresát</w:t>
      </w:r>
    </w:p>
    <w:p w:rsidR="00646869" w:rsidRDefault="00646869" w:rsidP="00671549">
      <w:pPr>
        <w:spacing w:after="0"/>
        <w:rPr>
          <w:rFonts w:eastAsia="Times New Roman" w:cs="Arial"/>
          <w:lang w:eastAsia="cs-CZ"/>
        </w:rPr>
      </w:pPr>
      <w:r w:rsidRPr="00646869">
        <w:rPr>
          <w:rFonts w:cs="Arial"/>
        </w:rPr>
        <w:t>TRIBAP s.r.o., Pekárenská 24, 434 01 Most – Velebudice</w:t>
      </w:r>
    </w:p>
    <w:p w:rsidR="00646869" w:rsidRDefault="00646869" w:rsidP="00671549">
      <w:pPr>
        <w:spacing w:after="0"/>
        <w:rPr>
          <w:rFonts w:eastAsia="Times New Roman" w:cs="Arial"/>
          <w:lang w:eastAsia="cs-CZ"/>
        </w:rPr>
      </w:pPr>
      <w:r w:rsidRPr="00646869">
        <w:rPr>
          <w:rFonts w:cs="Arial"/>
        </w:rPr>
        <w:t>Obec Údlice, Náměstí 12, 431 41 Údlice</w:t>
      </w:r>
      <w:r w:rsidRPr="00814C61">
        <w:rPr>
          <w:rFonts w:eastAsia="Times New Roman" w:cs="Arial"/>
          <w:lang w:eastAsia="cs-CZ"/>
        </w:rPr>
        <w:t xml:space="preserve"> </w:t>
      </w:r>
    </w:p>
    <w:p w:rsidR="00671549" w:rsidRPr="00671549" w:rsidRDefault="00814C61" w:rsidP="00671549">
      <w:pPr>
        <w:spacing w:after="0"/>
        <w:rPr>
          <w:rFonts w:eastAsia="Times New Roman"/>
          <w:szCs w:val="24"/>
          <w:lang w:eastAsia="cs-CZ"/>
        </w:rPr>
      </w:pPr>
      <w:r w:rsidRPr="00814C61">
        <w:rPr>
          <w:rFonts w:eastAsia="Times New Roman" w:cs="Arial"/>
          <w:lang w:eastAsia="cs-CZ"/>
        </w:rPr>
        <w:t xml:space="preserve">Ústecký kraj, Velká </w:t>
      </w:r>
      <w:r w:rsidR="00405F40">
        <w:rPr>
          <w:rFonts w:eastAsia="Times New Roman" w:cs="Arial"/>
          <w:lang w:eastAsia="cs-CZ"/>
        </w:rPr>
        <w:t>H</w:t>
      </w:r>
      <w:r w:rsidRPr="00814C61">
        <w:rPr>
          <w:rFonts w:eastAsia="Times New Roman" w:cs="Arial"/>
          <w:lang w:eastAsia="cs-CZ"/>
        </w:rPr>
        <w:t>radební</w:t>
      </w:r>
      <w:r>
        <w:rPr>
          <w:rFonts w:eastAsia="Times New Roman" w:cs="Arial"/>
          <w:lang w:eastAsia="cs-CZ"/>
        </w:rPr>
        <w:t xml:space="preserve"> 3118/48, 400 02 Ústí nad Labem</w:t>
      </w:r>
    </w:p>
    <w:p w:rsidR="004641C1" w:rsidRDefault="004641C1" w:rsidP="00427C71">
      <w:pPr>
        <w:spacing w:after="0"/>
        <w:rPr>
          <w:rFonts w:eastAsia="Times New Roman" w:cs="Arial"/>
          <w:b/>
          <w:lang w:eastAsia="cs-CZ"/>
        </w:rPr>
      </w:pPr>
    </w:p>
    <w:p w:rsidR="00383365" w:rsidRPr="00383365" w:rsidRDefault="00383365" w:rsidP="00427C71">
      <w:pPr>
        <w:spacing w:after="0"/>
        <w:rPr>
          <w:rFonts w:eastAsia="Times New Roman" w:cs="Arial"/>
          <w:lang w:eastAsia="cs-CZ"/>
        </w:rPr>
      </w:pPr>
      <w:r w:rsidRPr="00383365">
        <w:rPr>
          <w:rFonts w:eastAsia="Times New Roman" w:cs="Arial"/>
          <w:b/>
          <w:lang w:eastAsia="cs-CZ"/>
        </w:rPr>
        <w:t>Příslušné správní úřady:</w:t>
      </w:r>
      <w:r w:rsidRPr="00383365">
        <w:rPr>
          <w:rFonts w:eastAsia="Times New Roman" w:cs="Arial"/>
          <w:lang w:eastAsia="cs-CZ"/>
        </w:rPr>
        <w:t xml:space="preserve"> (na vědomí)</w:t>
      </w:r>
    </w:p>
    <w:p w:rsidR="00BC4022" w:rsidRPr="00BC4022" w:rsidRDefault="00646869" w:rsidP="00BC4022">
      <w:pPr>
        <w:spacing w:after="0"/>
        <w:rPr>
          <w:rFonts w:cs="Arial"/>
        </w:rPr>
      </w:pPr>
      <w:r w:rsidRPr="00646869">
        <w:rPr>
          <w:rFonts w:cs="Arial"/>
        </w:rPr>
        <w:t>KHS Ústeckého kraje, Územní pracoviště, Kochova 1185, 430 12 Chomutov</w:t>
      </w:r>
      <w:r w:rsidRPr="00BC4022">
        <w:rPr>
          <w:rFonts w:cs="Arial"/>
        </w:rPr>
        <w:t xml:space="preserve"> </w:t>
      </w:r>
    </w:p>
    <w:p w:rsidR="00BC4022" w:rsidRPr="00BC4022" w:rsidRDefault="00BC4022" w:rsidP="00BC4022">
      <w:pPr>
        <w:spacing w:after="0"/>
        <w:rPr>
          <w:rFonts w:cs="Arial"/>
        </w:rPr>
      </w:pPr>
      <w:r w:rsidRPr="00BC4022">
        <w:rPr>
          <w:rFonts w:cs="Arial"/>
        </w:rPr>
        <w:t>Krajská veterinární správa pro ÚK, Sebuzínská 38, 403 21 Ústí nad Labem</w:t>
      </w:r>
    </w:p>
    <w:p w:rsidR="00BC4022" w:rsidRPr="00BC4022" w:rsidRDefault="00646869" w:rsidP="00BC4022">
      <w:pPr>
        <w:spacing w:after="0"/>
        <w:rPr>
          <w:rFonts w:cs="Arial"/>
        </w:rPr>
      </w:pPr>
      <w:r w:rsidRPr="00646869">
        <w:rPr>
          <w:rFonts w:cs="Arial"/>
        </w:rPr>
        <w:t>Magistrát města Chomutova, OŽP, Zborovská 4602, 430 28 Chomutov</w:t>
      </w:r>
      <w:r w:rsidRPr="00BC4022">
        <w:rPr>
          <w:rFonts w:cs="Arial"/>
        </w:rPr>
        <w:t xml:space="preserve"> </w:t>
      </w:r>
    </w:p>
    <w:p w:rsidR="00671549" w:rsidRPr="00671549" w:rsidRDefault="00671549" w:rsidP="00671549">
      <w:pPr>
        <w:spacing w:after="0"/>
        <w:rPr>
          <w:rFonts w:eastAsia="Times New Roman" w:cs="Arial"/>
          <w:lang w:eastAsia="cs-CZ"/>
        </w:rPr>
      </w:pPr>
      <w:r w:rsidRPr="00671549">
        <w:rPr>
          <w:rFonts w:eastAsia="Times New Roman" w:cs="Arial"/>
          <w:lang w:eastAsia="cs-CZ"/>
        </w:rPr>
        <w:t>ČIŽP, OI, Výstupní 1644, 400 07 Ústí nad Labem</w:t>
      </w:r>
    </w:p>
    <w:p w:rsidR="004641C1" w:rsidRDefault="004641C1" w:rsidP="00427C71">
      <w:pPr>
        <w:spacing w:after="0"/>
        <w:rPr>
          <w:rFonts w:eastAsia="Times New Roman" w:cs="Arial"/>
          <w:b/>
          <w:lang w:eastAsia="cs-CZ"/>
        </w:rPr>
      </w:pPr>
    </w:p>
    <w:p w:rsidR="00383365" w:rsidRPr="0081445B" w:rsidRDefault="00383365" w:rsidP="00427C71">
      <w:pPr>
        <w:spacing w:after="0"/>
        <w:rPr>
          <w:rFonts w:eastAsia="Times New Roman" w:cs="Arial"/>
          <w:lang w:eastAsia="cs-CZ"/>
        </w:rPr>
      </w:pPr>
      <w:r w:rsidRPr="0081445B">
        <w:rPr>
          <w:rFonts w:eastAsia="Times New Roman" w:cs="Arial"/>
          <w:b/>
          <w:lang w:eastAsia="cs-CZ"/>
        </w:rPr>
        <w:t>Odborně způsobilá osoba:</w:t>
      </w:r>
      <w:r w:rsidRPr="0081445B">
        <w:rPr>
          <w:rFonts w:eastAsia="Times New Roman" w:cs="Arial"/>
          <w:lang w:eastAsia="cs-CZ"/>
        </w:rPr>
        <w:t xml:space="preserve"> (na vědomí)</w:t>
      </w:r>
    </w:p>
    <w:p w:rsidR="00671549" w:rsidRDefault="00671549" w:rsidP="00671549">
      <w:pPr>
        <w:jc w:val="both"/>
        <w:rPr>
          <w:rFonts w:cs="Arial"/>
        </w:rPr>
      </w:pPr>
      <w:r w:rsidRPr="0081445B">
        <w:rPr>
          <w:rFonts w:cs="Arial"/>
        </w:rPr>
        <w:t>CENIA, Úsek pro agenturní činnost, Litevská 8/1174, 100 05 Praha 10</w:t>
      </w:r>
    </w:p>
    <w:p w:rsidR="0074375C" w:rsidRPr="006E145F" w:rsidRDefault="006E145F" w:rsidP="006E145F">
      <w:pPr>
        <w:spacing w:after="0"/>
        <w:jc w:val="both"/>
        <w:rPr>
          <w:rFonts w:cs="Arial"/>
          <w:b/>
          <w:u w:val="single"/>
        </w:rPr>
      </w:pPr>
      <w:r w:rsidRPr="006E145F">
        <w:rPr>
          <w:rFonts w:cs="Arial"/>
          <w:b/>
          <w:u w:val="single"/>
        </w:rPr>
        <w:t>Příloha:</w:t>
      </w:r>
    </w:p>
    <w:p w:rsidR="00734783" w:rsidRDefault="00734783" w:rsidP="00734783">
      <w:pPr>
        <w:jc w:val="both"/>
        <w:rPr>
          <w:rFonts w:cs="Arial"/>
        </w:rPr>
      </w:pPr>
      <w:r>
        <w:rPr>
          <w:rFonts w:cs="Arial"/>
        </w:rPr>
        <w:t xml:space="preserve">Úplné znění výrokové části integrovaného povolení č.j. </w:t>
      </w:r>
      <w:r w:rsidR="002B25CC">
        <w:t>1704/ŽPZ/06/IP-99/</w:t>
      </w:r>
      <w:proofErr w:type="spellStart"/>
      <w:r w:rsidR="002B25CC">
        <w:t>Bla</w:t>
      </w:r>
      <w:proofErr w:type="spellEnd"/>
      <w:r w:rsidR="002B25CC">
        <w:t xml:space="preserve"> ze dne 11.6.2007 </w:t>
      </w:r>
      <w:r>
        <w:rPr>
          <w:rFonts w:cs="Arial"/>
        </w:rPr>
        <w:t>se změnou č.j</w:t>
      </w:r>
      <w:r w:rsidR="005D79CA">
        <w:rPr>
          <w:rFonts w:cs="Arial"/>
        </w:rPr>
        <w:t>.</w:t>
      </w:r>
      <w:r>
        <w:rPr>
          <w:rFonts w:cs="Arial"/>
        </w:rPr>
        <w:t xml:space="preserve"> </w:t>
      </w:r>
      <w:r w:rsidR="00BC4022" w:rsidRPr="00BC4022">
        <w:rPr>
          <w:rFonts w:cs="Arial"/>
        </w:rPr>
        <w:t>2379/ŽPZ/09/IP-91/NZ1/Vi</w:t>
      </w:r>
      <w:r w:rsidR="00BC4022" w:rsidRPr="00BC4022">
        <w:rPr>
          <w:rFonts w:cs="Arial"/>
          <w:bCs/>
        </w:rPr>
        <w:t xml:space="preserve"> </w:t>
      </w:r>
      <w:r>
        <w:rPr>
          <w:rFonts w:cs="Arial"/>
          <w:bCs/>
        </w:rPr>
        <w:t xml:space="preserve">ze dne </w:t>
      </w:r>
      <w:r w:rsidR="003C7CC7">
        <w:rPr>
          <w:rFonts w:cs="Arial"/>
          <w:bCs/>
        </w:rPr>
        <w:t xml:space="preserve">5.11.2009 </w:t>
      </w:r>
      <w:r>
        <w:rPr>
          <w:rFonts w:cs="Arial"/>
          <w:bCs/>
        </w:rPr>
        <w:t xml:space="preserve">a </w:t>
      </w:r>
      <w:r w:rsidR="00F13932">
        <w:rPr>
          <w:rFonts w:cs="Arial"/>
          <w:bCs/>
        </w:rPr>
        <w:t xml:space="preserve">změnou č.j. </w:t>
      </w:r>
      <w:r w:rsidR="00F13932" w:rsidRPr="00F13932">
        <w:rPr>
          <w:rFonts w:cs="Arial"/>
          <w:bCs/>
        </w:rPr>
        <w:t>2743/ŽPZ/08/IP-99/Z</w:t>
      </w:r>
      <w:r w:rsidR="00E6413E">
        <w:rPr>
          <w:rFonts w:cs="Arial"/>
          <w:bCs/>
        </w:rPr>
        <w:t>1</w:t>
      </w:r>
      <w:r w:rsidR="00F13932" w:rsidRPr="00F13932">
        <w:rPr>
          <w:rFonts w:cs="Arial"/>
          <w:bCs/>
        </w:rPr>
        <w:t xml:space="preserve">/Vi </w:t>
      </w:r>
      <w:r w:rsidR="00F13932">
        <w:rPr>
          <w:rFonts w:cs="Arial"/>
          <w:bCs/>
        </w:rPr>
        <w:t xml:space="preserve">ze dne </w:t>
      </w:r>
      <w:r w:rsidR="00E77C45">
        <w:rPr>
          <w:rFonts w:cs="Arial"/>
          <w:bCs/>
        </w:rPr>
        <w:t>5.5</w:t>
      </w:r>
      <w:r w:rsidR="00F13932">
        <w:rPr>
          <w:rFonts w:cs="Arial"/>
          <w:bCs/>
        </w:rPr>
        <w:t xml:space="preserve">.2010 </w:t>
      </w:r>
    </w:p>
    <w:sectPr w:rsidR="00734783" w:rsidSect="00AF4566">
      <w:headerReference w:type="default" r:id="rId12"/>
      <w:footerReference w:type="default" r:id="rId13"/>
      <w:type w:val="continuous"/>
      <w:pgSz w:w="11906" w:h="16838" w:code="9"/>
      <w:pgMar w:top="1418" w:right="1418" w:bottom="1258" w:left="1418" w:header="709" w:footer="6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804" w:rsidRPr="00933A64" w:rsidRDefault="004C1804" w:rsidP="00933A64">
      <w:r>
        <w:separator/>
      </w:r>
    </w:p>
  </w:endnote>
  <w:endnote w:type="continuationSeparator" w:id="0">
    <w:p w:rsidR="004C1804" w:rsidRPr="00933A64" w:rsidRDefault="004C1804" w:rsidP="0093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98" w:rsidRPr="00D265B4" w:rsidRDefault="00F23E98" w:rsidP="00D265B4">
    <w:pPr>
      <w:pStyle w:val="patika"/>
      <w:rPr>
        <w:szCs w:val="16"/>
      </w:rPr>
    </w:pPr>
    <w:r w:rsidRPr="00D265B4">
      <w:rPr>
        <w:szCs w:val="16"/>
      </w:rPr>
      <w:t xml:space="preserve">Tel.: +420 475 657 111, Fax: +420 475 200 245, Url: www.kr-ustecky.cz, E-mail: urad@kr-ustecky.cz  </w:t>
    </w:r>
  </w:p>
  <w:p w:rsidR="00F23E98" w:rsidRPr="00D265B4" w:rsidRDefault="00F23E98" w:rsidP="00D265B4">
    <w:pPr>
      <w:pStyle w:val="adresa"/>
      <w:rPr>
        <w:sz w:val="16"/>
        <w:szCs w:val="16"/>
      </w:rPr>
    </w:pPr>
    <w:r w:rsidRPr="00D265B4">
      <w:rPr>
        <w:sz w:val="16"/>
        <w:szCs w:val="16"/>
      </w:rPr>
      <w:t>IČ: 70892156, DIČ: CZ70892156, Bankovní spojení: Česká spořitelna, a.s., č. ú.  882733379/0800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98" w:rsidRPr="0054635B" w:rsidRDefault="00F23E98" w:rsidP="00986CE6">
    <w:pPr>
      <w:pStyle w:val="slostrany"/>
      <w:tabs>
        <w:tab w:val="right" w:pos="9000"/>
      </w:tabs>
      <w:jc w:val="left"/>
      <w:rPr>
        <w:sz w:val="16"/>
        <w:szCs w:val="16"/>
      </w:rPr>
    </w:pPr>
    <w:r w:rsidRPr="0054635B">
      <w:rPr>
        <w:sz w:val="16"/>
        <w:szCs w:val="16"/>
      </w:rPr>
      <w:t>Ústecký kraj</w:t>
    </w:r>
    <w:r>
      <w:rPr>
        <w:sz w:val="16"/>
        <w:szCs w:val="16"/>
      </w:rPr>
      <w:t xml:space="preserve">  – Krajský úřad</w:t>
    </w:r>
    <w:r w:rsidRPr="0054635B">
      <w:rPr>
        <w:sz w:val="16"/>
        <w:szCs w:val="16"/>
      </w:rPr>
      <w:t>, Velká hradební</w:t>
    </w:r>
    <w:r>
      <w:rPr>
        <w:sz w:val="16"/>
        <w:szCs w:val="16"/>
      </w:rPr>
      <w:t xml:space="preserve"> 3118/48, 400 02 Ústí nad Labem</w:t>
    </w:r>
    <w:r>
      <w:rPr>
        <w:sz w:val="16"/>
        <w:szCs w:val="16"/>
      </w:rPr>
      <w:tab/>
      <w:t xml:space="preserve">strana </w:t>
    </w:r>
    <w:r w:rsidR="00C34BFD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="00C34BFD" w:rsidRPr="000039D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C34BFD"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C34BFD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="00C34BFD" w:rsidRPr="000039DA">
      <w:rPr>
        <w:sz w:val="16"/>
        <w:szCs w:val="16"/>
      </w:rPr>
      <w:fldChar w:fldCharType="separate"/>
    </w:r>
    <w:r w:rsidR="00A10B7D">
      <w:rPr>
        <w:noProof/>
        <w:sz w:val="16"/>
        <w:szCs w:val="16"/>
      </w:rPr>
      <w:t>3</w:t>
    </w:r>
    <w:r w:rsidR="00C34BFD" w:rsidRPr="000039DA">
      <w:rPr>
        <w:sz w:val="16"/>
        <w:szCs w:val="16"/>
      </w:rPr>
      <w:fldChar w:fldCharType="end"/>
    </w:r>
  </w:p>
  <w:p w:rsidR="00F23E98" w:rsidRPr="0054635B" w:rsidRDefault="00F23E98" w:rsidP="00986CE6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F23E98" w:rsidRPr="0054635B" w:rsidRDefault="00F23E98" w:rsidP="00986CE6">
    <w:pPr>
      <w:pStyle w:val="adresa"/>
      <w:rPr>
        <w:sz w:val="16"/>
        <w:szCs w:val="16"/>
      </w:rPr>
    </w:pPr>
    <w:r w:rsidRPr="0054635B">
      <w:rPr>
        <w:sz w:val="16"/>
        <w:szCs w:val="16"/>
      </w:rPr>
      <w:t>IČ: 70892156, DIČ: CZ70892156, Bankovní spojení: Česká spořitelna, a.s., č. ú.  882733379/0800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98" w:rsidRPr="0054635B" w:rsidRDefault="00F23E98" w:rsidP="00986CE6">
    <w:pPr>
      <w:pStyle w:val="slostrany"/>
      <w:tabs>
        <w:tab w:val="right" w:pos="9000"/>
      </w:tabs>
      <w:jc w:val="left"/>
      <w:rPr>
        <w:sz w:val="16"/>
        <w:szCs w:val="16"/>
      </w:rPr>
    </w:pPr>
    <w:r>
      <w:rPr>
        <w:sz w:val="16"/>
        <w:szCs w:val="16"/>
      </w:rPr>
      <w:t>Krajský úřad Ústeckého kraje, Velká Hradební 3118/48, 400 02 Ústí nad Labem</w:t>
    </w:r>
    <w:r>
      <w:rPr>
        <w:sz w:val="16"/>
        <w:szCs w:val="16"/>
      </w:rPr>
      <w:tab/>
      <w:t xml:space="preserve">strana </w:t>
    </w:r>
    <w:r w:rsidR="00C34BFD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="00C34BFD" w:rsidRPr="000039DA">
      <w:rPr>
        <w:sz w:val="16"/>
        <w:szCs w:val="16"/>
      </w:rPr>
      <w:fldChar w:fldCharType="separate"/>
    </w:r>
    <w:r w:rsidR="006A59E4">
      <w:rPr>
        <w:noProof/>
        <w:sz w:val="16"/>
        <w:szCs w:val="16"/>
      </w:rPr>
      <w:t>3</w:t>
    </w:r>
    <w:r w:rsidR="00C34BFD"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C34BFD"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="00C34BFD" w:rsidRPr="000039DA">
      <w:rPr>
        <w:sz w:val="16"/>
        <w:szCs w:val="16"/>
      </w:rPr>
      <w:fldChar w:fldCharType="separate"/>
    </w:r>
    <w:r w:rsidR="006A59E4">
      <w:rPr>
        <w:noProof/>
        <w:sz w:val="16"/>
        <w:szCs w:val="16"/>
      </w:rPr>
      <w:t>3</w:t>
    </w:r>
    <w:r w:rsidR="00C34BFD" w:rsidRPr="000039DA">
      <w:rPr>
        <w:sz w:val="16"/>
        <w:szCs w:val="16"/>
      </w:rPr>
      <w:fldChar w:fldCharType="end"/>
    </w:r>
  </w:p>
  <w:p w:rsidR="00F23E98" w:rsidRPr="0054635B" w:rsidRDefault="00F23E98" w:rsidP="00986CE6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F23E98" w:rsidRPr="0054635B" w:rsidRDefault="00F23E98" w:rsidP="00986CE6">
    <w:pPr>
      <w:pStyle w:val="adresa"/>
      <w:rPr>
        <w:sz w:val="16"/>
        <w:szCs w:val="16"/>
      </w:rPr>
    </w:pPr>
    <w:r w:rsidRPr="0054635B">
      <w:rPr>
        <w:sz w:val="16"/>
        <w:szCs w:val="16"/>
      </w:rPr>
      <w:t>IČ: 70892156, DIČ: CZ70892156, Bankovní spojení: Česká spořitelna, a.s., č. ú.  882733379/0800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804" w:rsidRPr="00933A64" w:rsidRDefault="004C1804" w:rsidP="00933A64">
      <w:r>
        <w:separator/>
      </w:r>
    </w:p>
  </w:footnote>
  <w:footnote w:type="continuationSeparator" w:id="0">
    <w:p w:rsidR="004C1804" w:rsidRPr="00933A64" w:rsidRDefault="004C1804" w:rsidP="0093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98" w:rsidRPr="00933A64" w:rsidRDefault="00794406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98" w:rsidRPr="00933A64" w:rsidRDefault="00794406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98" w:rsidRPr="009F1DBC" w:rsidRDefault="00F23E98" w:rsidP="00F0334A">
    <w:pPr>
      <w:pStyle w:val="Zhlav"/>
      <w:tabs>
        <w:tab w:val="clear" w:pos="4536"/>
        <w:tab w:val="clear" w:pos="9072"/>
        <w:tab w:val="right" w:pos="8910"/>
      </w:tabs>
      <w:rPr>
        <w:rFonts w:cs="Arial"/>
        <w:sz w:val="18"/>
        <w:szCs w:val="18"/>
      </w:rPr>
    </w:pPr>
    <w:r w:rsidRPr="009F1DBC">
      <w:rPr>
        <w:rFonts w:cs="Arial"/>
        <w:sz w:val="18"/>
        <w:szCs w:val="18"/>
      </w:rPr>
      <w:t xml:space="preserve">č.j.: </w:t>
    </w:r>
    <w:r w:rsidR="005D79CA">
      <w:rPr>
        <w:rFonts w:cs="Arial"/>
        <w:sz w:val="18"/>
        <w:szCs w:val="18"/>
      </w:rPr>
      <w:t>324</w:t>
    </w:r>
    <w:r w:rsidR="005D79CA" w:rsidRPr="0046515B">
      <w:rPr>
        <w:rFonts w:cs="Arial"/>
        <w:sz w:val="18"/>
        <w:szCs w:val="18"/>
      </w:rPr>
      <w:t>/ŽPZ/</w:t>
    </w:r>
    <w:r w:rsidR="005D79CA">
      <w:rPr>
        <w:rFonts w:cs="Arial"/>
        <w:sz w:val="18"/>
        <w:szCs w:val="18"/>
      </w:rPr>
      <w:t>12</w:t>
    </w:r>
    <w:r w:rsidR="005D79CA" w:rsidRPr="0046515B">
      <w:rPr>
        <w:rFonts w:cs="Arial"/>
        <w:sz w:val="18"/>
        <w:szCs w:val="18"/>
      </w:rPr>
      <w:t>/IP-</w:t>
    </w:r>
    <w:r w:rsidR="005D79CA">
      <w:rPr>
        <w:rFonts w:cs="Arial"/>
        <w:sz w:val="18"/>
        <w:szCs w:val="18"/>
      </w:rPr>
      <w:t>99</w:t>
    </w:r>
    <w:r w:rsidR="005D79CA" w:rsidRPr="0046515B">
      <w:rPr>
        <w:rFonts w:cs="Arial"/>
        <w:sz w:val="18"/>
        <w:szCs w:val="18"/>
      </w:rPr>
      <w:t>/Z</w:t>
    </w:r>
    <w:r w:rsidR="005D79CA">
      <w:rPr>
        <w:rFonts w:cs="Arial"/>
        <w:sz w:val="18"/>
        <w:szCs w:val="18"/>
      </w:rPr>
      <w:t>3</w:t>
    </w:r>
    <w:r w:rsidR="005D79CA" w:rsidRPr="0046515B">
      <w:rPr>
        <w:rFonts w:cs="Arial"/>
        <w:sz w:val="18"/>
        <w:szCs w:val="18"/>
      </w:rPr>
      <w:t>/Vi</w:t>
    </w:r>
    <w:r w:rsidRPr="009F1DBC">
      <w:rPr>
        <w:rFonts w:cs="Arial"/>
        <w:sz w:val="18"/>
        <w:szCs w:val="18"/>
      </w:rPr>
      <w:tab/>
      <w:t xml:space="preserve">ze dne: </w:t>
    </w:r>
    <w:r w:rsidR="005D79CA">
      <w:rPr>
        <w:rFonts w:cs="Arial"/>
        <w:sz w:val="18"/>
        <w:szCs w:val="18"/>
      </w:rPr>
      <w:t>9.2.2012</w:t>
    </w:r>
  </w:p>
  <w:p w:rsidR="00F23E98" w:rsidRPr="009F1DBC" w:rsidRDefault="00F23E98" w:rsidP="00F0334A">
    <w:pPr>
      <w:pStyle w:val="Zhlav"/>
      <w:pBdr>
        <w:top w:val="single" w:sz="4" w:space="1" w:color="auto"/>
      </w:pBdr>
      <w:tabs>
        <w:tab w:val="clear" w:pos="4536"/>
        <w:tab w:val="clear" w:pos="9072"/>
        <w:tab w:val="left" w:pos="8460"/>
        <w:tab w:val="right" w:pos="8910"/>
      </w:tabs>
      <w:rPr>
        <w:rFonts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6"/>
    <w:multiLevelType w:val="singleLevel"/>
    <w:tmpl w:val="00000006"/>
    <w:name w:val="WW8Num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504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14"/>
    <w:multiLevelType w:val="multilevel"/>
    <w:tmpl w:val="00000014"/>
    <w:name w:val="WW8Num21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15"/>
    <w:multiLevelType w:val="singleLevel"/>
    <w:tmpl w:val="00000015"/>
    <w:name w:val="WW8Num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6"/>
    <w:multiLevelType w:val="multilevel"/>
    <w:tmpl w:val="9384ABC8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00000017"/>
    <w:multiLevelType w:val="multilevel"/>
    <w:tmpl w:val="00000017"/>
    <w:name w:val="WW8Num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18"/>
    <w:multiLevelType w:val="multilevel"/>
    <w:tmpl w:val="00000018"/>
    <w:name w:val="WW8Num25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B77BC6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D5D4CA3"/>
    <w:multiLevelType w:val="multilevel"/>
    <w:tmpl w:val="A00C6C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>
    <w:nsid w:val="0E1434E0"/>
    <w:multiLevelType w:val="hybridMultilevel"/>
    <w:tmpl w:val="31027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E56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8B347E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D0493"/>
    <w:multiLevelType w:val="multilevel"/>
    <w:tmpl w:val="43BCF5E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9">
    <w:nsid w:val="3756136C"/>
    <w:multiLevelType w:val="multilevel"/>
    <w:tmpl w:val="8318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D703428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EB738D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F710F08"/>
    <w:multiLevelType w:val="multilevel"/>
    <w:tmpl w:val="B6CAF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4750221"/>
    <w:multiLevelType w:val="multilevel"/>
    <w:tmpl w:val="A00C6C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4">
    <w:nsid w:val="49FD4501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CA33D7E"/>
    <w:multiLevelType w:val="multilevel"/>
    <w:tmpl w:val="0F9E792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D29626D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E6A74A1"/>
    <w:multiLevelType w:val="multilevel"/>
    <w:tmpl w:val="5EB6CF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7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0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8">
    <w:nsid w:val="559D1D76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29F3CBA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5623E06"/>
    <w:multiLevelType w:val="multilevel"/>
    <w:tmpl w:val="D026F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E6313FD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D32BCB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47B51BB"/>
    <w:multiLevelType w:val="multilevel"/>
    <w:tmpl w:val="4EFA2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4"/>
  </w:num>
  <w:num w:numId="4">
    <w:abstractNumId w:val="25"/>
  </w:num>
  <w:num w:numId="5">
    <w:abstractNumId w:val="30"/>
  </w:num>
  <w:num w:numId="6">
    <w:abstractNumId w:val="29"/>
  </w:num>
  <w:num w:numId="7">
    <w:abstractNumId w:val="27"/>
  </w:num>
  <w:num w:numId="8">
    <w:abstractNumId w:val="13"/>
  </w:num>
  <w:num w:numId="9">
    <w:abstractNumId w:val="32"/>
  </w:num>
  <w:num w:numId="10">
    <w:abstractNumId w:val="28"/>
  </w:num>
  <w:num w:numId="11">
    <w:abstractNumId w:val="22"/>
  </w:num>
  <w:num w:numId="12">
    <w:abstractNumId w:val="26"/>
  </w:num>
  <w:num w:numId="13">
    <w:abstractNumId w:val="23"/>
  </w:num>
  <w:num w:numId="14">
    <w:abstractNumId w:val="18"/>
  </w:num>
  <w:num w:numId="15">
    <w:abstractNumId w:val="14"/>
  </w:num>
  <w:num w:numId="16">
    <w:abstractNumId w:val="31"/>
  </w:num>
  <w:num w:numId="17">
    <w:abstractNumId w:val="20"/>
  </w:num>
  <w:num w:numId="18">
    <w:abstractNumId w:val="33"/>
  </w:num>
  <w:num w:numId="19">
    <w:abstractNumId w:val="16"/>
  </w:num>
  <w:num w:numId="20">
    <w:abstractNumId w:val="21"/>
  </w:num>
  <w:num w:numId="21">
    <w:abstractNumId w:val="15"/>
  </w:num>
  <w:num w:numId="22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A2058B"/>
    <w:rsid w:val="00003071"/>
    <w:rsid w:val="000043C9"/>
    <w:rsid w:val="00006854"/>
    <w:rsid w:val="00010887"/>
    <w:rsid w:val="000156FF"/>
    <w:rsid w:val="00020B6B"/>
    <w:rsid w:val="00023D45"/>
    <w:rsid w:val="00024E01"/>
    <w:rsid w:val="0002771F"/>
    <w:rsid w:val="000328A3"/>
    <w:rsid w:val="00033D14"/>
    <w:rsid w:val="000356AD"/>
    <w:rsid w:val="00044503"/>
    <w:rsid w:val="0004783B"/>
    <w:rsid w:val="00051312"/>
    <w:rsid w:val="0005193E"/>
    <w:rsid w:val="0006205B"/>
    <w:rsid w:val="0006311F"/>
    <w:rsid w:val="00064BC4"/>
    <w:rsid w:val="00066109"/>
    <w:rsid w:val="0007094B"/>
    <w:rsid w:val="00070E57"/>
    <w:rsid w:val="000719C2"/>
    <w:rsid w:val="00072D6B"/>
    <w:rsid w:val="00075ED5"/>
    <w:rsid w:val="00080670"/>
    <w:rsid w:val="000814EC"/>
    <w:rsid w:val="00083E67"/>
    <w:rsid w:val="000845C3"/>
    <w:rsid w:val="00092EB2"/>
    <w:rsid w:val="0009378F"/>
    <w:rsid w:val="00094955"/>
    <w:rsid w:val="000A6289"/>
    <w:rsid w:val="000C2316"/>
    <w:rsid w:val="000C3F63"/>
    <w:rsid w:val="000C5462"/>
    <w:rsid w:val="000C73BA"/>
    <w:rsid w:val="000D5AC5"/>
    <w:rsid w:val="000D6B10"/>
    <w:rsid w:val="000D6F4D"/>
    <w:rsid w:val="000D7445"/>
    <w:rsid w:val="000E4144"/>
    <w:rsid w:val="000E5A0C"/>
    <w:rsid w:val="000E5F8F"/>
    <w:rsid w:val="000F351B"/>
    <w:rsid w:val="00102EF2"/>
    <w:rsid w:val="00102F04"/>
    <w:rsid w:val="00106A63"/>
    <w:rsid w:val="001138F5"/>
    <w:rsid w:val="00124F57"/>
    <w:rsid w:val="001336E1"/>
    <w:rsid w:val="00155BA8"/>
    <w:rsid w:val="00164592"/>
    <w:rsid w:val="00166990"/>
    <w:rsid w:val="00174420"/>
    <w:rsid w:val="0017699D"/>
    <w:rsid w:val="00184B93"/>
    <w:rsid w:val="001872F1"/>
    <w:rsid w:val="00191A94"/>
    <w:rsid w:val="0019362E"/>
    <w:rsid w:val="0019729E"/>
    <w:rsid w:val="001A1D03"/>
    <w:rsid w:val="001A499D"/>
    <w:rsid w:val="001B1195"/>
    <w:rsid w:val="001B244C"/>
    <w:rsid w:val="001C0017"/>
    <w:rsid w:val="001C079C"/>
    <w:rsid w:val="001C3F4E"/>
    <w:rsid w:val="001C678E"/>
    <w:rsid w:val="001D0663"/>
    <w:rsid w:val="001D3D73"/>
    <w:rsid w:val="001D409F"/>
    <w:rsid w:val="001D7C1B"/>
    <w:rsid w:val="001E32DC"/>
    <w:rsid w:val="001E3947"/>
    <w:rsid w:val="001E62DE"/>
    <w:rsid w:val="001E6947"/>
    <w:rsid w:val="001F7EFC"/>
    <w:rsid w:val="00202305"/>
    <w:rsid w:val="00215B05"/>
    <w:rsid w:val="00226DCC"/>
    <w:rsid w:val="0023460B"/>
    <w:rsid w:val="00235BC6"/>
    <w:rsid w:val="002404CF"/>
    <w:rsid w:val="00246853"/>
    <w:rsid w:val="00256E96"/>
    <w:rsid w:val="002628DF"/>
    <w:rsid w:val="002731BD"/>
    <w:rsid w:val="00273559"/>
    <w:rsid w:val="002738C6"/>
    <w:rsid w:val="002759D9"/>
    <w:rsid w:val="002831D5"/>
    <w:rsid w:val="00285467"/>
    <w:rsid w:val="002949BA"/>
    <w:rsid w:val="002A0D6E"/>
    <w:rsid w:val="002A1651"/>
    <w:rsid w:val="002A1A26"/>
    <w:rsid w:val="002A2672"/>
    <w:rsid w:val="002A3C47"/>
    <w:rsid w:val="002A3F81"/>
    <w:rsid w:val="002A44CA"/>
    <w:rsid w:val="002A7491"/>
    <w:rsid w:val="002B1A69"/>
    <w:rsid w:val="002B25CC"/>
    <w:rsid w:val="002B7C83"/>
    <w:rsid w:val="002C29D0"/>
    <w:rsid w:val="002C528B"/>
    <w:rsid w:val="002C5480"/>
    <w:rsid w:val="002C644E"/>
    <w:rsid w:val="002D0CF3"/>
    <w:rsid w:val="002D1503"/>
    <w:rsid w:val="002D2C60"/>
    <w:rsid w:val="002E1A0E"/>
    <w:rsid w:val="002E2E93"/>
    <w:rsid w:val="002E56B1"/>
    <w:rsid w:val="002F2FF2"/>
    <w:rsid w:val="002F3482"/>
    <w:rsid w:val="002F3C84"/>
    <w:rsid w:val="00300BF5"/>
    <w:rsid w:val="00301BDD"/>
    <w:rsid w:val="00302E8B"/>
    <w:rsid w:val="00303E6C"/>
    <w:rsid w:val="00307420"/>
    <w:rsid w:val="003125CB"/>
    <w:rsid w:val="00315AF4"/>
    <w:rsid w:val="00323442"/>
    <w:rsid w:val="00324137"/>
    <w:rsid w:val="00327533"/>
    <w:rsid w:val="00335B45"/>
    <w:rsid w:val="00340641"/>
    <w:rsid w:val="00353C6B"/>
    <w:rsid w:val="003665BC"/>
    <w:rsid w:val="0037189C"/>
    <w:rsid w:val="0037768F"/>
    <w:rsid w:val="003810B2"/>
    <w:rsid w:val="003813AC"/>
    <w:rsid w:val="00383365"/>
    <w:rsid w:val="003839AD"/>
    <w:rsid w:val="00386EE6"/>
    <w:rsid w:val="003A5014"/>
    <w:rsid w:val="003A6025"/>
    <w:rsid w:val="003A6698"/>
    <w:rsid w:val="003A78A7"/>
    <w:rsid w:val="003B20FF"/>
    <w:rsid w:val="003B45AC"/>
    <w:rsid w:val="003B47C3"/>
    <w:rsid w:val="003C56D1"/>
    <w:rsid w:val="003C7CC7"/>
    <w:rsid w:val="003D0289"/>
    <w:rsid w:val="003D7463"/>
    <w:rsid w:val="003D7D0B"/>
    <w:rsid w:val="003F7375"/>
    <w:rsid w:val="00401798"/>
    <w:rsid w:val="00404C5F"/>
    <w:rsid w:val="00405F40"/>
    <w:rsid w:val="00407181"/>
    <w:rsid w:val="00411718"/>
    <w:rsid w:val="004117BE"/>
    <w:rsid w:val="00414AA9"/>
    <w:rsid w:val="00414AD6"/>
    <w:rsid w:val="00415527"/>
    <w:rsid w:val="004156A6"/>
    <w:rsid w:val="00416471"/>
    <w:rsid w:val="0042145D"/>
    <w:rsid w:val="004214AC"/>
    <w:rsid w:val="00427045"/>
    <w:rsid w:val="00427C71"/>
    <w:rsid w:val="004451D4"/>
    <w:rsid w:val="004641C1"/>
    <w:rsid w:val="0046515B"/>
    <w:rsid w:val="004823B2"/>
    <w:rsid w:val="004853AB"/>
    <w:rsid w:val="0049186C"/>
    <w:rsid w:val="0049276B"/>
    <w:rsid w:val="004A1FF5"/>
    <w:rsid w:val="004A3BBE"/>
    <w:rsid w:val="004C1270"/>
    <w:rsid w:val="004C1804"/>
    <w:rsid w:val="004C344E"/>
    <w:rsid w:val="004D4DA8"/>
    <w:rsid w:val="004E32B8"/>
    <w:rsid w:val="004F388B"/>
    <w:rsid w:val="004F3DAF"/>
    <w:rsid w:val="004F4C94"/>
    <w:rsid w:val="00502AAD"/>
    <w:rsid w:val="00507690"/>
    <w:rsid w:val="005156FC"/>
    <w:rsid w:val="00515C97"/>
    <w:rsid w:val="00521E7E"/>
    <w:rsid w:val="00527271"/>
    <w:rsid w:val="00527412"/>
    <w:rsid w:val="0053087E"/>
    <w:rsid w:val="00533CB0"/>
    <w:rsid w:val="0053786D"/>
    <w:rsid w:val="005410F8"/>
    <w:rsid w:val="00541C21"/>
    <w:rsid w:val="00542091"/>
    <w:rsid w:val="00556360"/>
    <w:rsid w:val="00564913"/>
    <w:rsid w:val="005657B9"/>
    <w:rsid w:val="00566537"/>
    <w:rsid w:val="00572B15"/>
    <w:rsid w:val="00575F49"/>
    <w:rsid w:val="00575F71"/>
    <w:rsid w:val="005803E4"/>
    <w:rsid w:val="0058129E"/>
    <w:rsid w:val="00585500"/>
    <w:rsid w:val="00586F1E"/>
    <w:rsid w:val="00590E9B"/>
    <w:rsid w:val="00591706"/>
    <w:rsid w:val="005B27D8"/>
    <w:rsid w:val="005B2E06"/>
    <w:rsid w:val="005B34DE"/>
    <w:rsid w:val="005B45A4"/>
    <w:rsid w:val="005B59E5"/>
    <w:rsid w:val="005B5A90"/>
    <w:rsid w:val="005B69F9"/>
    <w:rsid w:val="005C4E91"/>
    <w:rsid w:val="005C7E94"/>
    <w:rsid w:val="005D79CA"/>
    <w:rsid w:val="005E018C"/>
    <w:rsid w:val="005E031C"/>
    <w:rsid w:val="005E32DE"/>
    <w:rsid w:val="005F4E36"/>
    <w:rsid w:val="00600624"/>
    <w:rsid w:val="00605F22"/>
    <w:rsid w:val="00607E34"/>
    <w:rsid w:val="00617304"/>
    <w:rsid w:val="006228B2"/>
    <w:rsid w:val="006233F6"/>
    <w:rsid w:val="0062343A"/>
    <w:rsid w:val="00623F96"/>
    <w:rsid w:val="00633A7F"/>
    <w:rsid w:val="00640341"/>
    <w:rsid w:val="00646869"/>
    <w:rsid w:val="00650299"/>
    <w:rsid w:val="00653B00"/>
    <w:rsid w:val="0065664E"/>
    <w:rsid w:val="00660961"/>
    <w:rsid w:val="00671549"/>
    <w:rsid w:val="00685E08"/>
    <w:rsid w:val="006862B3"/>
    <w:rsid w:val="006869AA"/>
    <w:rsid w:val="006976C5"/>
    <w:rsid w:val="00697BDE"/>
    <w:rsid w:val="006A3D67"/>
    <w:rsid w:val="006A5920"/>
    <w:rsid w:val="006A59E4"/>
    <w:rsid w:val="006A5B6D"/>
    <w:rsid w:val="006B09FE"/>
    <w:rsid w:val="006B1BE2"/>
    <w:rsid w:val="006B2EDD"/>
    <w:rsid w:val="006B756A"/>
    <w:rsid w:val="006C42A2"/>
    <w:rsid w:val="006C5C79"/>
    <w:rsid w:val="006C61F5"/>
    <w:rsid w:val="006D1F08"/>
    <w:rsid w:val="006D5905"/>
    <w:rsid w:val="006E145F"/>
    <w:rsid w:val="006E255B"/>
    <w:rsid w:val="006E2B3B"/>
    <w:rsid w:val="006E34BB"/>
    <w:rsid w:val="006E3CB0"/>
    <w:rsid w:val="006E67BC"/>
    <w:rsid w:val="006E7E5F"/>
    <w:rsid w:val="006F0AE2"/>
    <w:rsid w:val="006F6796"/>
    <w:rsid w:val="00704AE7"/>
    <w:rsid w:val="007112AD"/>
    <w:rsid w:val="0071289B"/>
    <w:rsid w:val="0071383C"/>
    <w:rsid w:val="00714955"/>
    <w:rsid w:val="00720A84"/>
    <w:rsid w:val="007300EA"/>
    <w:rsid w:val="00730CB7"/>
    <w:rsid w:val="00734783"/>
    <w:rsid w:val="00737C0F"/>
    <w:rsid w:val="00740F75"/>
    <w:rsid w:val="0074375C"/>
    <w:rsid w:val="0074457E"/>
    <w:rsid w:val="007501C1"/>
    <w:rsid w:val="007519D2"/>
    <w:rsid w:val="00752A4F"/>
    <w:rsid w:val="00755583"/>
    <w:rsid w:val="007645F6"/>
    <w:rsid w:val="007725BC"/>
    <w:rsid w:val="00776CD4"/>
    <w:rsid w:val="00787485"/>
    <w:rsid w:val="0078770F"/>
    <w:rsid w:val="00794406"/>
    <w:rsid w:val="00797273"/>
    <w:rsid w:val="007A1B2C"/>
    <w:rsid w:val="007A29F3"/>
    <w:rsid w:val="007A51FB"/>
    <w:rsid w:val="007B19FC"/>
    <w:rsid w:val="007B37A4"/>
    <w:rsid w:val="007B3C3D"/>
    <w:rsid w:val="007B6A01"/>
    <w:rsid w:val="007B79A8"/>
    <w:rsid w:val="007C360C"/>
    <w:rsid w:val="007C7A08"/>
    <w:rsid w:val="007E3641"/>
    <w:rsid w:val="007F32E5"/>
    <w:rsid w:val="007F3C4E"/>
    <w:rsid w:val="007F4F6B"/>
    <w:rsid w:val="007F75C2"/>
    <w:rsid w:val="00800C36"/>
    <w:rsid w:val="00804EF4"/>
    <w:rsid w:val="0081445B"/>
    <w:rsid w:val="00814C61"/>
    <w:rsid w:val="0082491E"/>
    <w:rsid w:val="00833363"/>
    <w:rsid w:val="00844A70"/>
    <w:rsid w:val="00853A6A"/>
    <w:rsid w:val="00854EC5"/>
    <w:rsid w:val="00866BB7"/>
    <w:rsid w:val="00870530"/>
    <w:rsid w:val="00874EE8"/>
    <w:rsid w:val="008809CA"/>
    <w:rsid w:val="00881850"/>
    <w:rsid w:val="0088235F"/>
    <w:rsid w:val="00885015"/>
    <w:rsid w:val="00885D3E"/>
    <w:rsid w:val="0088626C"/>
    <w:rsid w:val="00893AEB"/>
    <w:rsid w:val="008A2F12"/>
    <w:rsid w:val="008A6ED5"/>
    <w:rsid w:val="008B14E1"/>
    <w:rsid w:val="008B29A5"/>
    <w:rsid w:val="008B4A31"/>
    <w:rsid w:val="008D4D8A"/>
    <w:rsid w:val="008D7948"/>
    <w:rsid w:val="008E12B1"/>
    <w:rsid w:val="008E35AA"/>
    <w:rsid w:val="008E7C0A"/>
    <w:rsid w:val="009002D0"/>
    <w:rsid w:val="0090406E"/>
    <w:rsid w:val="00910168"/>
    <w:rsid w:val="00911CE1"/>
    <w:rsid w:val="00914240"/>
    <w:rsid w:val="00917A73"/>
    <w:rsid w:val="00922777"/>
    <w:rsid w:val="00923DC2"/>
    <w:rsid w:val="009275DB"/>
    <w:rsid w:val="00933A64"/>
    <w:rsid w:val="00940E83"/>
    <w:rsid w:val="00943182"/>
    <w:rsid w:val="00943C08"/>
    <w:rsid w:val="00943F06"/>
    <w:rsid w:val="009445AF"/>
    <w:rsid w:val="0094568C"/>
    <w:rsid w:val="009513A9"/>
    <w:rsid w:val="00951B4A"/>
    <w:rsid w:val="00964882"/>
    <w:rsid w:val="00965953"/>
    <w:rsid w:val="00973B09"/>
    <w:rsid w:val="00975630"/>
    <w:rsid w:val="00976397"/>
    <w:rsid w:val="00977FB2"/>
    <w:rsid w:val="00980AF1"/>
    <w:rsid w:val="00980CC8"/>
    <w:rsid w:val="009837C0"/>
    <w:rsid w:val="009859F5"/>
    <w:rsid w:val="00986CE6"/>
    <w:rsid w:val="00995D9B"/>
    <w:rsid w:val="009A14F2"/>
    <w:rsid w:val="009A7E24"/>
    <w:rsid w:val="009B650F"/>
    <w:rsid w:val="009D0AB6"/>
    <w:rsid w:val="009D277E"/>
    <w:rsid w:val="009D2BEF"/>
    <w:rsid w:val="009D41E4"/>
    <w:rsid w:val="009D439C"/>
    <w:rsid w:val="009D52A6"/>
    <w:rsid w:val="009D76B8"/>
    <w:rsid w:val="009E0B4D"/>
    <w:rsid w:val="009E1DE7"/>
    <w:rsid w:val="009E77D8"/>
    <w:rsid w:val="009F1DBC"/>
    <w:rsid w:val="009F50AC"/>
    <w:rsid w:val="00A02BFF"/>
    <w:rsid w:val="00A101CA"/>
    <w:rsid w:val="00A10B7D"/>
    <w:rsid w:val="00A1608F"/>
    <w:rsid w:val="00A2058B"/>
    <w:rsid w:val="00A22C7A"/>
    <w:rsid w:val="00A25918"/>
    <w:rsid w:val="00A269CD"/>
    <w:rsid w:val="00A27685"/>
    <w:rsid w:val="00A27FCB"/>
    <w:rsid w:val="00A33B22"/>
    <w:rsid w:val="00A35B3C"/>
    <w:rsid w:val="00A416C4"/>
    <w:rsid w:val="00A42337"/>
    <w:rsid w:val="00A42905"/>
    <w:rsid w:val="00A44C83"/>
    <w:rsid w:val="00A60F03"/>
    <w:rsid w:val="00A63504"/>
    <w:rsid w:val="00A653CF"/>
    <w:rsid w:val="00A65E1B"/>
    <w:rsid w:val="00A71610"/>
    <w:rsid w:val="00A722B1"/>
    <w:rsid w:val="00A76C33"/>
    <w:rsid w:val="00A820DD"/>
    <w:rsid w:val="00A869F2"/>
    <w:rsid w:val="00A9013E"/>
    <w:rsid w:val="00AA1D78"/>
    <w:rsid w:val="00AA7037"/>
    <w:rsid w:val="00AB2E54"/>
    <w:rsid w:val="00AB41F2"/>
    <w:rsid w:val="00AB63E4"/>
    <w:rsid w:val="00AC0F8D"/>
    <w:rsid w:val="00AC2935"/>
    <w:rsid w:val="00AD1B13"/>
    <w:rsid w:val="00AD5809"/>
    <w:rsid w:val="00AE2AAE"/>
    <w:rsid w:val="00AE2CED"/>
    <w:rsid w:val="00AF1A81"/>
    <w:rsid w:val="00AF3268"/>
    <w:rsid w:val="00AF4566"/>
    <w:rsid w:val="00AF62F4"/>
    <w:rsid w:val="00B02ECE"/>
    <w:rsid w:val="00B05489"/>
    <w:rsid w:val="00B07AD4"/>
    <w:rsid w:val="00B11F57"/>
    <w:rsid w:val="00B30D0F"/>
    <w:rsid w:val="00B32DED"/>
    <w:rsid w:val="00B37F11"/>
    <w:rsid w:val="00B414BC"/>
    <w:rsid w:val="00B4523A"/>
    <w:rsid w:val="00B45FCD"/>
    <w:rsid w:val="00B46571"/>
    <w:rsid w:val="00B47D23"/>
    <w:rsid w:val="00B724AA"/>
    <w:rsid w:val="00B83773"/>
    <w:rsid w:val="00B92B70"/>
    <w:rsid w:val="00B9432D"/>
    <w:rsid w:val="00BA1905"/>
    <w:rsid w:val="00BA1AA0"/>
    <w:rsid w:val="00BB3F1D"/>
    <w:rsid w:val="00BC19DA"/>
    <w:rsid w:val="00BC373F"/>
    <w:rsid w:val="00BC3919"/>
    <w:rsid w:val="00BC4022"/>
    <w:rsid w:val="00BC41A3"/>
    <w:rsid w:val="00BC75A8"/>
    <w:rsid w:val="00BD425E"/>
    <w:rsid w:val="00BE08A8"/>
    <w:rsid w:val="00BE2547"/>
    <w:rsid w:val="00BF39BF"/>
    <w:rsid w:val="00BF6F41"/>
    <w:rsid w:val="00C037CC"/>
    <w:rsid w:val="00C10CCE"/>
    <w:rsid w:val="00C15ECA"/>
    <w:rsid w:val="00C22620"/>
    <w:rsid w:val="00C23669"/>
    <w:rsid w:val="00C2615E"/>
    <w:rsid w:val="00C27DD2"/>
    <w:rsid w:val="00C31D5D"/>
    <w:rsid w:val="00C34BFD"/>
    <w:rsid w:val="00C35628"/>
    <w:rsid w:val="00C37266"/>
    <w:rsid w:val="00C40694"/>
    <w:rsid w:val="00C41E08"/>
    <w:rsid w:val="00C43A6E"/>
    <w:rsid w:val="00C45101"/>
    <w:rsid w:val="00C51014"/>
    <w:rsid w:val="00C54786"/>
    <w:rsid w:val="00C5547A"/>
    <w:rsid w:val="00C5669E"/>
    <w:rsid w:val="00C744D5"/>
    <w:rsid w:val="00C75C44"/>
    <w:rsid w:val="00C76EA8"/>
    <w:rsid w:val="00C806AD"/>
    <w:rsid w:val="00C850E6"/>
    <w:rsid w:val="00C91295"/>
    <w:rsid w:val="00CA348E"/>
    <w:rsid w:val="00CA406C"/>
    <w:rsid w:val="00CC0336"/>
    <w:rsid w:val="00CC04B1"/>
    <w:rsid w:val="00CC15B7"/>
    <w:rsid w:val="00CD4F8F"/>
    <w:rsid w:val="00CF200D"/>
    <w:rsid w:val="00CF2F93"/>
    <w:rsid w:val="00CF4659"/>
    <w:rsid w:val="00D1147D"/>
    <w:rsid w:val="00D1387B"/>
    <w:rsid w:val="00D20C7D"/>
    <w:rsid w:val="00D21580"/>
    <w:rsid w:val="00D265B4"/>
    <w:rsid w:val="00D306FB"/>
    <w:rsid w:val="00D32CE2"/>
    <w:rsid w:val="00D4437B"/>
    <w:rsid w:val="00D5006A"/>
    <w:rsid w:val="00D51DC2"/>
    <w:rsid w:val="00D53F67"/>
    <w:rsid w:val="00D56B6B"/>
    <w:rsid w:val="00D61886"/>
    <w:rsid w:val="00D620C8"/>
    <w:rsid w:val="00D66A71"/>
    <w:rsid w:val="00D66B0F"/>
    <w:rsid w:val="00D72BD0"/>
    <w:rsid w:val="00D76799"/>
    <w:rsid w:val="00D778DB"/>
    <w:rsid w:val="00D91BB7"/>
    <w:rsid w:val="00D934BC"/>
    <w:rsid w:val="00D93903"/>
    <w:rsid w:val="00D9506F"/>
    <w:rsid w:val="00DA49BC"/>
    <w:rsid w:val="00DA74F9"/>
    <w:rsid w:val="00DB17DD"/>
    <w:rsid w:val="00DD05E1"/>
    <w:rsid w:val="00DD2D64"/>
    <w:rsid w:val="00DD4E54"/>
    <w:rsid w:val="00DE5328"/>
    <w:rsid w:val="00DE632E"/>
    <w:rsid w:val="00DF4266"/>
    <w:rsid w:val="00DF7FAC"/>
    <w:rsid w:val="00E003F7"/>
    <w:rsid w:val="00E10CCF"/>
    <w:rsid w:val="00E10F98"/>
    <w:rsid w:val="00E22E5D"/>
    <w:rsid w:val="00E231DD"/>
    <w:rsid w:val="00E24FBC"/>
    <w:rsid w:val="00E26592"/>
    <w:rsid w:val="00E27179"/>
    <w:rsid w:val="00E36F22"/>
    <w:rsid w:val="00E43685"/>
    <w:rsid w:val="00E45919"/>
    <w:rsid w:val="00E6227D"/>
    <w:rsid w:val="00E6413E"/>
    <w:rsid w:val="00E76A95"/>
    <w:rsid w:val="00E77C45"/>
    <w:rsid w:val="00E85675"/>
    <w:rsid w:val="00EA0F13"/>
    <w:rsid w:val="00EA0FDC"/>
    <w:rsid w:val="00EA5EDB"/>
    <w:rsid w:val="00EA6127"/>
    <w:rsid w:val="00EB0935"/>
    <w:rsid w:val="00EB0CD8"/>
    <w:rsid w:val="00EB4AEB"/>
    <w:rsid w:val="00EB4DBA"/>
    <w:rsid w:val="00EB7423"/>
    <w:rsid w:val="00EC3314"/>
    <w:rsid w:val="00EC4FC9"/>
    <w:rsid w:val="00EC6E3B"/>
    <w:rsid w:val="00ED62D2"/>
    <w:rsid w:val="00EE0372"/>
    <w:rsid w:val="00EE1111"/>
    <w:rsid w:val="00EE509E"/>
    <w:rsid w:val="00EE5300"/>
    <w:rsid w:val="00EF1AF0"/>
    <w:rsid w:val="00EF3875"/>
    <w:rsid w:val="00F0334A"/>
    <w:rsid w:val="00F05276"/>
    <w:rsid w:val="00F06DD0"/>
    <w:rsid w:val="00F13932"/>
    <w:rsid w:val="00F23E98"/>
    <w:rsid w:val="00F25821"/>
    <w:rsid w:val="00F26060"/>
    <w:rsid w:val="00F32EDD"/>
    <w:rsid w:val="00F346BC"/>
    <w:rsid w:val="00F34DEA"/>
    <w:rsid w:val="00F60611"/>
    <w:rsid w:val="00F60AD3"/>
    <w:rsid w:val="00F6137D"/>
    <w:rsid w:val="00F61A6A"/>
    <w:rsid w:val="00F62A59"/>
    <w:rsid w:val="00F62D37"/>
    <w:rsid w:val="00F64A08"/>
    <w:rsid w:val="00F64E30"/>
    <w:rsid w:val="00F66299"/>
    <w:rsid w:val="00F74E19"/>
    <w:rsid w:val="00F832A3"/>
    <w:rsid w:val="00F85300"/>
    <w:rsid w:val="00F86D03"/>
    <w:rsid w:val="00F87A47"/>
    <w:rsid w:val="00F93E00"/>
    <w:rsid w:val="00F9662A"/>
    <w:rsid w:val="00FC24BC"/>
    <w:rsid w:val="00FC3B2E"/>
    <w:rsid w:val="00FC679A"/>
    <w:rsid w:val="00FD08B8"/>
    <w:rsid w:val="00FE412A"/>
    <w:rsid w:val="00FE49FF"/>
    <w:rsid w:val="00FF6047"/>
    <w:rsid w:val="00FF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qFormat/>
    <w:locked/>
    <w:rsid w:val="0074375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91016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table" w:styleId="Mkatabulky">
    <w:name w:val="Table Grid"/>
    <w:basedOn w:val="Normlntabulka"/>
    <w:locked/>
    <w:rsid w:val="00833363"/>
    <w:pPr>
      <w:spacing w:after="2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locked/>
    <w:rsid w:val="00F06DD0"/>
    <w:pPr>
      <w:spacing w:after="0"/>
      <w:jc w:val="center"/>
    </w:pPr>
    <w:rPr>
      <w:rFonts w:eastAsia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locked/>
    <w:rsid w:val="0074375C"/>
  </w:style>
  <w:style w:type="paragraph" w:styleId="Zkladntextodsazen2">
    <w:name w:val="Body Text Indent 2"/>
    <w:basedOn w:val="Normln"/>
    <w:locked/>
    <w:rsid w:val="0074375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ocked/>
    <w:rsid w:val="0074375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aliases w:val=" Char"/>
    <w:basedOn w:val="Normln"/>
    <w:link w:val="ZkladntextChar"/>
    <w:locked/>
    <w:rsid w:val="0074375C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1">
    <w:name w:val="text1"/>
    <w:basedOn w:val="Normln"/>
    <w:rsid w:val="0074375C"/>
    <w:pPr>
      <w:spacing w:after="0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aragraf">
    <w:name w:val="Paragraf"/>
    <w:basedOn w:val="Normln"/>
    <w:rsid w:val="00623F96"/>
    <w:pPr>
      <w:spacing w:after="1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4">
    <w:name w:val="Styl4"/>
    <w:rsid w:val="006D1F08"/>
    <w:pPr>
      <w:suppressAutoHyphens/>
      <w:overflowPunct w:val="0"/>
      <w:autoSpaceDE w:val="0"/>
      <w:textAlignment w:val="baseline"/>
    </w:pPr>
    <w:rPr>
      <w:rFonts w:ascii="Times New Roman" w:eastAsia="Arial" w:hAnsi="Times New Roman"/>
      <w:lang w:eastAsia="ar-SA"/>
    </w:rPr>
  </w:style>
  <w:style w:type="paragraph" w:customStyle="1" w:styleId="WW-Zkladntext2">
    <w:name w:val="WW-Základní text 2"/>
    <w:basedOn w:val="Normln"/>
    <w:rsid w:val="006D1F08"/>
    <w:pPr>
      <w:suppressAutoHyphens/>
      <w:spacing w:before="280" w:after="280" w:line="0" w:lineRule="atLeast"/>
      <w:jc w:val="both"/>
    </w:pPr>
    <w:rPr>
      <w:rFonts w:ascii="Times New Roman" w:eastAsia="Times New Roman" w:hAnsi="Times New Roman"/>
      <w:i/>
      <w:sz w:val="24"/>
      <w:szCs w:val="24"/>
      <w:lang w:eastAsia="ar-SA"/>
    </w:rPr>
  </w:style>
  <w:style w:type="character" w:customStyle="1" w:styleId="ZkladntextChar">
    <w:name w:val="Základní text Char"/>
    <w:aliases w:val=" Char Char"/>
    <w:basedOn w:val="Standardnpsmoodstavce"/>
    <w:link w:val="Zkladntext"/>
    <w:locked/>
    <w:rsid w:val="0046515B"/>
    <w:rPr>
      <w:sz w:val="24"/>
      <w:szCs w:val="24"/>
      <w:lang w:val="cs-CZ" w:eastAsia="cs-CZ" w:bidi="ar-SA"/>
    </w:rPr>
  </w:style>
  <w:style w:type="paragraph" w:customStyle="1" w:styleId="zklad0">
    <w:name w:val="zklad"/>
    <w:basedOn w:val="Normln"/>
    <w:rsid w:val="009227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cherova.g@kr-usteck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973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6706</CharactersWithSpaces>
  <SharedDoc>false</SharedDoc>
  <HLinks>
    <vt:vector size="6" baseType="variant"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mailto:vicherova.g@kr-ustecky.cz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Ladík a Štěpánka</dc:creator>
  <cp:keywords/>
  <dc:description/>
  <cp:lastModifiedBy>vicherova.g</cp:lastModifiedBy>
  <cp:revision>10</cp:revision>
  <cp:lastPrinted>2012-02-10T10:21:00Z</cp:lastPrinted>
  <dcterms:created xsi:type="dcterms:W3CDTF">2012-02-07T10:48:00Z</dcterms:created>
  <dcterms:modified xsi:type="dcterms:W3CDTF">2012-02-10T13:15:00Z</dcterms:modified>
</cp:coreProperties>
</file>